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C3" w:rsidRDefault="00F020C3" w:rsidP="00DF3C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Разъяснения по условиям конкурсной документации </w:t>
      </w:r>
      <w:r w:rsidRPr="00F020C3">
        <w:rPr>
          <w:b/>
          <w:sz w:val="28"/>
          <w:szCs w:val="28"/>
        </w:rPr>
        <w:t>по отбору российск</w:t>
      </w:r>
      <w:r>
        <w:rPr>
          <w:b/>
          <w:sz w:val="28"/>
          <w:szCs w:val="28"/>
        </w:rPr>
        <w:t>их</w:t>
      </w:r>
      <w:r w:rsidRPr="00F020C3">
        <w:rPr>
          <w:b/>
          <w:sz w:val="28"/>
          <w:szCs w:val="28"/>
        </w:rPr>
        <w:t xml:space="preserve"> кредитн</w:t>
      </w:r>
      <w:r>
        <w:rPr>
          <w:b/>
          <w:sz w:val="28"/>
          <w:szCs w:val="28"/>
        </w:rPr>
        <w:t>ых</w:t>
      </w:r>
      <w:r w:rsidRPr="00F020C3">
        <w:rPr>
          <w:b/>
          <w:sz w:val="28"/>
          <w:szCs w:val="28"/>
        </w:rPr>
        <w:t xml:space="preserve"> организаци</w:t>
      </w:r>
      <w:r>
        <w:rPr>
          <w:b/>
          <w:sz w:val="28"/>
          <w:szCs w:val="28"/>
        </w:rPr>
        <w:t>й:</w:t>
      </w:r>
    </w:p>
    <w:p w:rsidR="00F020C3" w:rsidRDefault="00F020C3" w:rsidP="00DF3C58">
      <w:pPr>
        <w:rPr>
          <w:b/>
          <w:sz w:val="28"/>
          <w:szCs w:val="28"/>
          <w:lang w:val="en-US"/>
        </w:rPr>
      </w:pPr>
    </w:p>
    <w:p w:rsidR="00F020C3" w:rsidRPr="00F020C3" w:rsidRDefault="00F020C3" w:rsidP="00F020C3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020C3">
        <w:rPr>
          <w:b/>
          <w:sz w:val="28"/>
          <w:szCs w:val="28"/>
        </w:rPr>
        <w:t xml:space="preserve">на право заключения </w:t>
      </w:r>
      <w:proofErr w:type="gramStart"/>
      <w:r w:rsidRPr="00F020C3">
        <w:rPr>
          <w:b/>
          <w:sz w:val="28"/>
          <w:szCs w:val="28"/>
        </w:rPr>
        <w:t>договора</w:t>
      </w:r>
      <w:proofErr w:type="gramEnd"/>
      <w:r w:rsidRPr="00F020C3">
        <w:rPr>
          <w:b/>
          <w:sz w:val="28"/>
          <w:szCs w:val="28"/>
        </w:rPr>
        <w:t xml:space="preserve"> на открытие счета Фонда модернизации и развития жилищно-коммунального хозяйства муниципальных образований Новосибирской области в целях формирования фонда капитального ремонта общего имущества в многоквартирных домах, расположенных на территории Новосибирской области;</w:t>
      </w:r>
    </w:p>
    <w:p w:rsidR="00F020C3" w:rsidRPr="00F020C3" w:rsidRDefault="00F020C3" w:rsidP="00F020C3">
      <w:pPr>
        <w:ind w:firstLine="567"/>
        <w:rPr>
          <w:b/>
          <w:sz w:val="28"/>
          <w:szCs w:val="28"/>
        </w:rPr>
      </w:pPr>
      <w:r w:rsidRPr="00F020C3">
        <w:rPr>
          <w:b/>
          <w:sz w:val="28"/>
          <w:szCs w:val="28"/>
        </w:rPr>
        <w:t xml:space="preserve">- на право заключения </w:t>
      </w:r>
      <w:proofErr w:type="gramStart"/>
      <w:r w:rsidRPr="00F020C3">
        <w:rPr>
          <w:b/>
          <w:sz w:val="28"/>
          <w:szCs w:val="28"/>
        </w:rPr>
        <w:t>договора</w:t>
      </w:r>
      <w:proofErr w:type="gramEnd"/>
      <w:r w:rsidRPr="00F020C3">
        <w:rPr>
          <w:b/>
          <w:sz w:val="28"/>
          <w:szCs w:val="28"/>
        </w:rPr>
        <w:t xml:space="preserve"> на открытие специальных счетов в целях формирования фонда капитального ремонта общего имущества в многоквартирных домах, расположенных на территории Новосибирской области/</w:t>
      </w:r>
    </w:p>
    <w:p w:rsidR="00F020C3" w:rsidRDefault="00F020C3" w:rsidP="00DF3C58">
      <w:pPr>
        <w:rPr>
          <w:b/>
          <w:sz w:val="28"/>
          <w:szCs w:val="28"/>
        </w:rPr>
      </w:pPr>
    </w:p>
    <w:p w:rsidR="009D2FCC" w:rsidRPr="00F020C3" w:rsidRDefault="002D67B1" w:rsidP="00DF3C58">
      <w:pPr>
        <w:rPr>
          <w:sz w:val="28"/>
          <w:szCs w:val="28"/>
          <w:highlight w:val="lightGray"/>
        </w:rPr>
      </w:pPr>
      <w:r w:rsidRPr="00F020C3">
        <w:rPr>
          <w:b/>
          <w:sz w:val="28"/>
          <w:szCs w:val="28"/>
          <w:highlight w:val="lightGray"/>
        </w:rPr>
        <w:t xml:space="preserve">1. </w:t>
      </w:r>
      <w:r w:rsidR="00B46E46" w:rsidRPr="00F020C3">
        <w:rPr>
          <w:sz w:val="28"/>
          <w:szCs w:val="28"/>
          <w:highlight w:val="lightGray"/>
        </w:rPr>
        <w:t xml:space="preserve">Согласно п. 9 ст. 4.1.1. конкурсной документации </w:t>
      </w:r>
      <w:r w:rsidR="009D2FCC" w:rsidRPr="00F020C3">
        <w:rPr>
          <w:sz w:val="28"/>
          <w:szCs w:val="28"/>
          <w:highlight w:val="lightGray"/>
        </w:rPr>
        <w:t xml:space="preserve">участник </w:t>
      </w:r>
      <w:r w:rsidR="00B46E46" w:rsidRPr="00F020C3">
        <w:rPr>
          <w:sz w:val="28"/>
          <w:szCs w:val="28"/>
          <w:highlight w:val="lightGray"/>
        </w:rPr>
        <w:t>конкурс</w:t>
      </w:r>
      <w:r w:rsidR="009D2FCC" w:rsidRPr="00F020C3">
        <w:rPr>
          <w:sz w:val="28"/>
          <w:szCs w:val="28"/>
          <w:highlight w:val="lightGray"/>
        </w:rPr>
        <w:t>а</w:t>
      </w:r>
      <w:r w:rsidR="00B46E46" w:rsidRPr="00F020C3">
        <w:rPr>
          <w:sz w:val="28"/>
          <w:szCs w:val="28"/>
          <w:highlight w:val="lightGray"/>
        </w:rPr>
        <w:t xml:space="preserve"> должен </w:t>
      </w:r>
      <w:proofErr w:type="gramStart"/>
      <w:r w:rsidR="00B46E46" w:rsidRPr="00F020C3">
        <w:rPr>
          <w:sz w:val="28"/>
          <w:szCs w:val="28"/>
          <w:highlight w:val="lightGray"/>
        </w:rPr>
        <w:t xml:space="preserve">предоставить </w:t>
      </w:r>
      <w:r w:rsidR="009D2FCC" w:rsidRPr="00F020C3">
        <w:rPr>
          <w:sz w:val="28"/>
          <w:szCs w:val="28"/>
          <w:highlight w:val="lightGray"/>
        </w:rPr>
        <w:t>справки</w:t>
      </w:r>
      <w:proofErr w:type="gramEnd"/>
      <w:r w:rsidR="009D2FCC" w:rsidRPr="00F020C3">
        <w:rPr>
          <w:sz w:val="28"/>
          <w:szCs w:val="28"/>
          <w:highlight w:val="lightGray"/>
        </w:rPr>
        <w:t>, полученные из налогового органа, фонда социального страхования и пенсионного фонда, подтверждающие отсутствие у кредитной организации задолженности по налогам, сборам и иным обязательным платежам за прошедший календарный год.</w:t>
      </w:r>
    </w:p>
    <w:p w:rsidR="009D2FCC" w:rsidRDefault="00B46E46" w:rsidP="009D2FCC">
      <w:pPr>
        <w:ind w:firstLine="708"/>
        <w:rPr>
          <w:sz w:val="28"/>
          <w:szCs w:val="28"/>
        </w:rPr>
      </w:pPr>
      <w:proofErr w:type="gramStart"/>
      <w:r w:rsidRPr="00F020C3">
        <w:rPr>
          <w:sz w:val="28"/>
          <w:szCs w:val="28"/>
          <w:highlight w:val="lightGray"/>
        </w:rPr>
        <w:t>Возможно</w:t>
      </w:r>
      <w:proofErr w:type="gramEnd"/>
      <w:r w:rsidRPr="00F020C3">
        <w:rPr>
          <w:sz w:val="28"/>
          <w:szCs w:val="28"/>
          <w:highlight w:val="lightGray"/>
        </w:rPr>
        <w:t xml:space="preserve"> ли предоста</w:t>
      </w:r>
      <w:r w:rsidR="009D2FCC" w:rsidRPr="00F020C3">
        <w:rPr>
          <w:sz w:val="28"/>
          <w:szCs w:val="28"/>
          <w:highlight w:val="lightGray"/>
        </w:rPr>
        <w:t>вить справки с местных фондов?</w:t>
      </w:r>
      <w:r w:rsidR="009D2FCC">
        <w:rPr>
          <w:sz w:val="28"/>
          <w:szCs w:val="28"/>
        </w:rPr>
        <w:t xml:space="preserve"> </w:t>
      </w:r>
    </w:p>
    <w:p w:rsidR="009A745D" w:rsidRDefault="009A745D" w:rsidP="004F1537">
      <w:pPr>
        <w:ind w:firstLine="708"/>
        <w:rPr>
          <w:sz w:val="28"/>
          <w:szCs w:val="28"/>
        </w:rPr>
      </w:pPr>
    </w:p>
    <w:p w:rsidR="009A745D" w:rsidRDefault="009A745D" w:rsidP="009A745D">
      <w:pPr>
        <w:rPr>
          <w:sz w:val="28"/>
          <w:szCs w:val="28"/>
        </w:rPr>
      </w:pPr>
      <w:r w:rsidRPr="00FA3FE9">
        <w:rPr>
          <w:i/>
          <w:sz w:val="28"/>
          <w:szCs w:val="28"/>
          <w:u w:val="single"/>
        </w:rPr>
        <w:t>Ответ:</w:t>
      </w:r>
      <w:r>
        <w:rPr>
          <w:sz w:val="28"/>
          <w:szCs w:val="28"/>
        </w:rPr>
        <w:t xml:space="preserve"> Для подтверждения отсутствия задолженности у кредитной организации по налогам, сборам и иным обязательным платежам кредитная организация представляет справку, полученную из налогового органа, фонда социального страхования и пенсионного фонда по месту регистрации кредитной организации, либо по месту регистрации филиала, обособленного подразделения. </w:t>
      </w:r>
    </w:p>
    <w:p w:rsidR="009A745D" w:rsidRDefault="009A745D" w:rsidP="009A745D">
      <w:pPr>
        <w:rPr>
          <w:sz w:val="28"/>
          <w:szCs w:val="28"/>
        </w:rPr>
      </w:pPr>
    </w:p>
    <w:p w:rsidR="004F1537" w:rsidRPr="00F020C3" w:rsidRDefault="00F020C3" w:rsidP="00DF3C58">
      <w:pPr>
        <w:rPr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t xml:space="preserve">Вопрос </w:t>
      </w:r>
      <w:r w:rsidR="009A745D" w:rsidRPr="00F020C3">
        <w:rPr>
          <w:b/>
          <w:sz w:val="28"/>
          <w:szCs w:val="28"/>
          <w:highlight w:val="lightGray"/>
        </w:rPr>
        <w:t>2.</w:t>
      </w:r>
      <w:r w:rsidR="009A745D" w:rsidRPr="00F020C3">
        <w:rPr>
          <w:sz w:val="28"/>
          <w:szCs w:val="28"/>
          <w:highlight w:val="lightGray"/>
        </w:rPr>
        <w:t xml:space="preserve"> </w:t>
      </w:r>
      <w:r w:rsidR="004F1537" w:rsidRPr="00F020C3">
        <w:rPr>
          <w:sz w:val="28"/>
          <w:szCs w:val="28"/>
          <w:highlight w:val="lightGray"/>
        </w:rPr>
        <w:t xml:space="preserve">Просьба уточнить по дате представления информации: </w:t>
      </w:r>
    </w:p>
    <w:p w:rsidR="004F1537" w:rsidRPr="004F1537" w:rsidRDefault="004F1537" w:rsidP="004F1537">
      <w:pPr>
        <w:ind w:firstLine="708"/>
        <w:rPr>
          <w:sz w:val="28"/>
          <w:szCs w:val="28"/>
        </w:rPr>
      </w:pPr>
      <w:r w:rsidRPr="00F020C3">
        <w:rPr>
          <w:sz w:val="28"/>
          <w:szCs w:val="28"/>
          <w:highlight w:val="lightGray"/>
        </w:rPr>
        <w:t>Если Вы запрашиваете данные за прошлый календарный  год,  то Вас устроит Справка по состоянию  на 01.01.2014, которая отражает отсутствие задолженности на конец 2013 г. или Вам нужна более «свежая» Справка (</w:t>
      </w:r>
      <w:proofErr w:type="gramStart"/>
      <w:r w:rsidRPr="00F020C3">
        <w:rPr>
          <w:sz w:val="28"/>
          <w:szCs w:val="28"/>
          <w:highlight w:val="lightGray"/>
        </w:rPr>
        <w:t>например</w:t>
      </w:r>
      <w:proofErr w:type="gramEnd"/>
      <w:r w:rsidRPr="00F020C3">
        <w:rPr>
          <w:sz w:val="28"/>
          <w:szCs w:val="28"/>
          <w:highlight w:val="lightGray"/>
        </w:rPr>
        <w:t xml:space="preserve"> от 16.06.2014 г.?).</w:t>
      </w:r>
    </w:p>
    <w:p w:rsidR="002F6B9F" w:rsidRDefault="002F6B9F" w:rsidP="002F6B9F">
      <w:pPr>
        <w:rPr>
          <w:sz w:val="28"/>
          <w:szCs w:val="28"/>
        </w:rPr>
      </w:pPr>
    </w:p>
    <w:p w:rsidR="00673591" w:rsidRDefault="009A745D" w:rsidP="002F6B9F">
      <w:pPr>
        <w:rPr>
          <w:sz w:val="28"/>
          <w:szCs w:val="28"/>
        </w:rPr>
      </w:pPr>
      <w:r w:rsidRPr="009A745D">
        <w:rPr>
          <w:i/>
          <w:sz w:val="28"/>
          <w:szCs w:val="28"/>
          <w:u w:val="single"/>
        </w:rPr>
        <w:t>Ответ:</w:t>
      </w:r>
    </w:p>
    <w:p w:rsidR="004F1537" w:rsidRPr="004F1537" w:rsidRDefault="004F1537" w:rsidP="004F1537">
      <w:pPr>
        <w:rPr>
          <w:sz w:val="28"/>
          <w:szCs w:val="28"/>
        </w:rPr>
      </w:pPr>
      <w:r w:rsidRPr="004F1537">
        <w:rPr>
          <w:sz w:val="28"/>
          <w:szCs w:val="28"/>
        </w:rPr>
        <w:t>Мы запрашиваем отсутствие задолженности именно за прошедший календарный год.</w:t>
      </w:r>
    </w:p>
    <w:p w:rsidR="004F1537" w:rsidRDefault="004F1537" w:rsidP="004F1537">
      <w:pPr>
        <w:rPr>
          <w:sz w:val="28"/>
          <w:szCs w:val="28"/>
        </w:rPr>
      </w:pPr>
      <w:r w:rsidRPr="004F1537">
        <w:rPr>
          <w:sz w:val="28"/>
          <w:szCs w:val="28"/>
        </w:rPr>
        <w:t>То есть необходима справка, что не погашенные задолженности по налогам и сборам за период (2013 год),  отсутствуют</w:t>
      </w:r>
      <w:r>
        <w:rPr>
          <w:sz w:val="28"/>
          <w:szCs w:val="28"/>
        </w:rPr>
        <w:t>.</w:t>
      </w:r>
      <w:r w:rsidR="009A745D">
        <w:rPr>
          <w:sz w:val="28"/>
          <w:szCs w:val="28"/>
        </w:rPr>
        <w:t xml:space="preserve"> Такая справка может быть датирована </w:t>
      </w:r>
      <w:r w:rsidR="00156C88">
        <w:rPr>
          <w:sz w:val="28"/>
          <w:szCs w:val="28"/>
        </w:rPr>
        <w:t xml:space="preserve">не ранее установленного </w:t>
      </w:r>
      <w:r w:rsidR="00DF3C58">
        <w:rPr>
          <w:sz w:val="28"/>
          <w:szCs w:val="28"/>
        </w:rPr>
        <w:t xml:space="preserve">законодательством </w:t>
      </w:r>
      <w:r w:rsidR="00156C88">
        <w:rPr>
          <w:sz w:val="28"/>
          <w:szCs w:val="28"/>
        </w:rPr>
        <w:t>срока сдачи годовой отчетности.</w:t>
      </w:r>
    </w:p>
    <w:p w:rsidR="004F1537" w:rsidRDefault="004F1537" w:rsidP="002F6B9F">
      <w:pPr>
        <w:rPr>
          <w:sz w:val="28"/>
          <w:szCs w:val="28"/>
        </w:rPr>
      </w:pPr>
    </w:p>
    <w:p w:rsidR="00C85BCC" w:rsidRDefault="00DF3C58" w:rsidP="00C85BCC">
      <w:pPr>
        <w:rPr>
          <w:sz w:val="28"/>
          <w:szCs w:val="28"/>
          <w:lang w:val="en-US"/>
        </w:rPr>
      </w:pPr>
      <w:r w:rsidRPr="00F020C3">
        <w:rPr>
          <w:b/>
          <w:sz w:val="28"/>
          <w:szCs w:val="28"/>
          <w:highlight w:val="lightGray"/>
        </w:rPr>
        <w:lastRenderedPageBreak/>
        <w:t>3</w:t>
      </w:r>
      <w:r w:rsidR="00C85BCC" w:rsidRPr="00F020C3">
        <w:rPr>
          <w:b/>
          <w:sz w:val="28"/>
          <w:szCs w:val="28"/>
          <w:highlight w:val="lightGray"/>
        </w:rPr>
        <w:t>.</w:t>
      </w:r>
      <w:r w:rsidRPr="00F020C3">
        <w:rPr>
          <w:b/>
          <w:sz w:val="28"/>
          <w:szCs w:val="28"/>
          <w:highlight w:val="lightGray"/>
        </w:rPr>
        <w:t xml:space="preserve"> </w:t>
      </w:r>
      <w:r w:rsidR="00C85BCC" w:rsidRPr="00F020C3">
        <w:rPr>
          <w:sz w:val="28"/>
          <w:szCs w:val="28"/>
          <w:highlight w:val="lightGray"/>
        </w:rPr>
        <w:t xml:space="preserve">О возможности предоставления нотариально заверенной справки из </w:t>
      </w:r>
      <w:r w:rsidRPr="00F020C3">
        <w:rPr>
          <w:sz w:val="28"/>
          <w:szCs w:val="28"/>
          <w:highlight w:val="lightGray"/>
        </w:rPr>
        <w:t>п</w:t>
      </w:r>
      <w:r w:rsidR="00C85BCC" w:rsidRPr="00F020C3">
        <w:rPr>
          <w:sz w:val="28"/>
          <w:szCs w:val="28"/>
          <w:highlight w:val="lightGray"/>
        </w:rPr>
        <w:t>енс</w:t>
      </w:r>
      <w:r w:rsidRPr="00F020C3">
        <w:rPr>
          <w:sz w:val="28"/>
          <w:szCs w:val="28"/>
          <w:highlight w:val="lightGray"/>
        </w:rPr>
        <w:t>ионного фонда</w:t>
      </w:r>
      <w:r w:rsidR="00C85BCC" w:rsidRPr="00F020C3">
        <w:rPr>
          <w:sz w:val="28"/>
          <w:szCs w:val="28"/>
          <w:highlight w:val="lightGray"/>
        </w:rPr>
        <w:t xml:space="preserve"> и фонда соц</w:t>
      </w:r>
      <w:r w:rsidRPr="00F020C3">
        <w:rPr>
          <w:sz w:val="28"/>
          <w:szCs w:val="28"/>
          <w:highlight w:val="lightGray"/>
        </w:rPr>
        <w:t xml:space="preserve">иального </w:t>
      </w:r>
      <w:r w:rsidR="00C85BCC" w:rsidRPr="00F020C3">
        <w:rPr>
          <w:sz w:val="28"/>
          <w:szCs w:val="28"/>
          <w:highlight w:val="lightGray"/>
        </w:rPr>
        <w:t>страхования.</w:t>
      </w:r>
    </w:p>
    <w:p w:rsidR="00F020C3" w:rsidRPr="00F020C3" w:rsidRDefault="00F020C3" w:rsidP="00C85BCC">
      <w:pPr>
        <w:rPr>
          <w:sz w:val="28"/>
          <w:szCs w:val="28"/>
          <w:lang w:val="en-US"/>
        </w:rPr>
      </w:pPr>
    </w:p>
    <w:p w:rsidR="00C85BCC" w:rsidRDefault="00C85BCC" w:rsidP="00C85BCC">
      <w:pPr>
        <w:rPr>
          <w:sz w:val="28"/>
          <w:szCs w:val="28"/>
        </w:rPr>
      </w:pPr>
      <w:r w:rsidRPr="00FA3FE9">
        <w:rPr>
          <w:i/>
          <w:sz w:val="28"/>
          <w:szCs w:val="28"/>
          <w:u w:val="single"/>
        </w:rPr>
        <w:t>Ответ:</w:t>
      </w:r>
      <w:r w:rsidRPr="00F4613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Да, </w:t>
      </w:r>
      <w:r w:rsidR="00DF3C58">
        <w:rPr>
          <w:sz w:val="28"/>
          <w:szCs w:val="28"/>
        </w:rPr>
        <w:t xml:space="preserve">допустимо </w:t>
      </w:r>
      <w:r>
        <w:rPr>
          <w:sz w:val="28"/>
          <w:szCs w:val="28"/>
        </w:rPr>
        <w:t xml:space="preserve">предоставление справки из </w:t>
      </w:r>
      <w:r w:rsidRPr="009D2FCC">
        <w:rPr>
          <w:sz w:val="28"/>
          <w:szCs w:val="28"/>
        </w:rPr>
        <w:t xml:space="preserve">налогового органа, фонда социального страхования и </w:t>
      </w:r>
      <w:r w:rsidR="00DF3C58">
        <w:rPr>
          <w:sz w:val="28"/>
          <w:szCs w:val="28"/>
        </w:rPr>
        <w:t>пенсионного фонда, подтверждающ</w:t>
      </w:r>
      <w:r w:rsidRPr="009D2FCC">
        <w:rPr>
          <w:sz w:val="28"/>
          <w:szCs w:val="28"/>
        </w:rPr>
        <w:t>е</w:t>
      </w:r>
      <w:r w:rsidR="00DF3C58">
        <w:rPr>
          <w:sz w:val="28"/>
          <w:szCs w:val="28"/>
        </w:rPr>
        <w:t>й</w:t>
      </w:r>
      <w:r w:rsidRPr="009D2FCC">
        <w:rPr>
          <w:sz w:val="28"/>
          <w:szCs w:val="28"/>
        </w:rPr>
        <w:t xml:space="preserve"> отсутствие у кредитной организации задолженности</w:t>
      </w:r>
      <w:r>
        <w:rPr>
          <w:sz w:val="28"/>
          <w:szCs w:val="28"/>
        </w:rPr>
        <w:t xml:space="preserve"> </w:t>
      </w:r>
      <w:r w:rsidR="00DF3C58">
        <w:rPr>
          <w:sz w:val="28"/>
          <w:szCs w:val="28"/>
        </w:rPr>
        <w:t xml:space="preserve">по налогам и сборам </w:t>
      </w:r>
      <w:r>
        <w:rPr>
          <w:sz w:val="28"/>
          <w:szCs w:val="28"/>
        </w:rPr>
        <w:t>в форме нотариа</w:t>
      </w:r>
      <w:r w:rsidR="00832193">
        <w:rPr>
          <w:sz w:val="28"/>
          <w:szCs w:val="28"/>
        </w:rPr>
        <w:t>льно заверенной копии документа или с</w:t>
      </w:r>
      <w:r w:rsidR="00832193" w:rsidRPr="00832193">
        <w:rPr>
          <w:sz w:val="28"/>
          <w:szCs w:val="28"/>
        </w:rPr>
        <w:t>правки</w:t>
      </w:r>
      <w:r w:rsidR="00832193">
        <w:rPr>
          <w:sz w:val="28"/>
          <w:szCs w:val="28"/>
        </w:rPr>
        <w:t>,</w:t>
      </w:r>
      <w:r w:rsidR="00832193" w:rsidRPr="00832193">
        <w:rPr>
          <w:sz w:val="28"/>
          <w:szCs w:val="28"/>
        </w:rPr>
        <w:t xml:space="preserve"> заверенн</w:t>
      </w:r>
      <w:r w:rsidR="00832193">
        <w:rPr>
          <w:sz w:val="28"/>
          <w:szCs w:val="28"/>
        </w:rPr>
        <w:t>ой</w:t>
      </w:r>
      <w:r w:rsidR="00832193" w:rsidRPr="00832193">
        <w:rPr>
          <w:sz w:val="28"/>
          <w:szCs w:val="28"/>
        </w:rPr>
        <w:t xml:space="preserve"> самим банком, если предос</w:t>
      </w:r>
      <w:r w:rsidR="00832193">
        <w:rPr>
          <w:sz w:val="28"/>
          <w:szCs w:val="28"/>
        </w:rPr>
        <w:t xml:space="preserve">тавлен оригинал или нотариально </w:t>
      </w:r>
      <w:r w:rsidR="00832193" w:rsidRPr="00832193">
        <w:rPr>
          <w:sz w:val="28"/>
          <w:szCs w:val="28"/>
        </w:rPr>
        <w:t>заверенная копия в конкурсе, проводимом параллельно.</w:t>
      </w:r>
    </w:p>
    <w:p w:rsidR="00C85BCC" w:rsidRDefault="00C85BCC" w:rsidP="00C85BCC">
      <w:pPr>
        <w:rPr>
          <w:sz w:val="28"/>
          <w:szCs w:val="28"/>
        </w:rPr>
      </w:pPr>
    </w:p>
    <w:p w:rsidR="00C85BCC" w:rsidRPr="00F020C3" w:rsidRDefault="00DF3C58" w:rsidP="00C85BCC">
      <w:pPr>
        <w:rPr>
          <w:sz w:val="28"/>
          <w:szCs w:val="28"/>
          <w:highlight w:val="lightGray"/>
        </w:rPr>
      </w:pPr>
      <w:r w:rsidRPr="00F020C3">
        <w:rPr>
          <w:b/>
          <w:sz w:val="28"/>
          <w:szCs w:val="28"/>
          <w:highlight w:val="lightGray"/>
        </w:rPr>
        <w:t>4.</w:t>
      </w:r>
      <w:r w:rsidRPr="00F020C3">
        <w:rPr>
          <w:sz w:val="28"/>
          <w:szCs w:val="28"/>
          <w:highlight w:val="lightGray"/>
        </w:rPr>
        <w:t xml:space="preserve"> </w:t>
      </w:r>
      <w:r w:rsidR="00C85BCC" w:rsidRPr="00F020C3">
        <w:rPr>
          <w:sz w:val="28"/>
          <w:szCs w:val="28"/>
          <w:highlight w:val="lightGray"/>
        </w:rPr>
        <w:t xml:space="preserve">В требованиях к составу, форме и порядке подачи заявок (Раздел 4) на участие в конкурсах необходимо предоставить расчет собственных средств (капитала). </w:t>
      </w:r>
    </w:p>
    <w:p w:rsidR="00C85BCC" w:rsidRDefault="00C85BCC" w:rsidP="00C85BCC">
      <w:pPr>
        <w:rPr>
          <w:sz w:val="28"/>
          <w:szCs w:val="28"/>
          <w:lang w:val="en-US"/>
        </w:rPr>
      </w:pPr>
      <w:r w:rsidRPr="00F020C3">
        <w:rPr>
          <w:sz w:val="28"/>
          <w:szCs w:val="28"/>
          <w:highlight w:val="lightGray"/>
        </w:rPr>
        <w:t>О возможности предоставления информации о величине собственных средств (капитала) Банка по состоянию на последнюю отчетную дату в виде письма кредитной организации.</w:t>
      </w:r>
    </w:p>
    <w:p w:rsidR="00F020C3" w:rsidRPr="00F020C3" w:rsidRDefault="00F020C3" w:rsidP="00C85BCC">
      <w:pPr>
        <w:rPr>
          <w:sz w:val="28"/>
          <w:szCs w:val="28"/>
          <w:lang w:val="en-US"/>
        </w:rPr>
      </w:pPr>
    </w:p>
    <w:p w:rsidR="00F46133" w:rsidRPr="005C730C" w:rsidRDefault="00F46133" w:rsidP="00C85BCC">
      <w:pPr>
        <w:rPr>
          <w:sz w:val="28"/>
          <w:szCs w:val="28"/>
        </w:rPr>
      </w:pPr>
      <w:r w:rsidRPr="005C730C">
        <w:rPr>
          <w:i/>
          <w:sz w:val="28"/>
          <w:szCs w:val="28"/>
          <w:u w:val="single"/>
        </w:rPr>
        <w:t>Ответ:</w:t>
      </w:r>
      <w:r w:rsidR="005C730C" w:rsidRPr="005C730C">
        <w:rPr>
          <w:sz w:val="28"/>
          <w:szCs w:val="28"/>
        </w:rPr>
        <w:t xml:space="preserve"> </w:t>
      </w:r>
      <w:r w:rsidR="005C730C">
        <w:rPr>
          <w:sz w:val="28"/>
          <w:szCs w:val="28"/>
        </w:rPr>
        <w:t xml:space="preserve">Информацию о величине собственных средств (капитала) Банка по состоянию на последнюю отчетную дату необходимо предоставить по форме № 0409123 (Базель </w:t>
      </w:r>
      <w:r w:rsidR="005C730C">
        <w:rPr>
          <w:sz w:val="28"/>
          <w:szCs w:val="28"/>
          <w:lang w:val="en-US"/>
        </w:rPr>
        <w:t>III</w:t>
      </w:r>
      <w:r w:rsidR="005C730C" w:rsidRPr="005C730C">
        <w:rPr>
          <w:sz w:val="28"/>
          <w:szCs w:val="28"/>
        </w:rPr>
        <w:t>)</w:t>
      </w:r>
    </w:p>
    <w:p w:rsidR="00F46133" w:rsidRDefault="00F46133" w:rsidP="00C85BCC">
      <w:pPr>
        <w:rPr>
          <w:i/>
          <w:sz w:val="28"/>
          <w:szCs w:val="28"/>
        </w:rPr>
      </w:pPr>
    </w:p>
    <w:p w:rsidR="00F46133" w:rsidRPr="00F020C3" w:rsidRDefault="00A62793" w:rsidP="00A62793">
      <w:pPr>
        <w:rPr>
          <w:sz w:val="28"/>
          <w:szCs w:val="28"/>
          <w:highlight w:val="lightGray"/>
        </w:rPr>
      </w:pPr>
      <w:r w:rsidRPr="00F020C3">
        <w:rPr>
          <w:b/>
          <w:sz w:val="28"/>
          <w:szCs w:val="28"/>
          <w:highlight w:val="lightGray"/>
        </w:rPr>
        <w:t>5</w:t>
      </w:r>
      <w:r w:rsidR="00F46133" w:rsidRPr="00F020C3">
        <w:rPr>
          <w:b/>
          <w:sz w:val="28"/>
          <w:szCs w:val="28"/>
          <w:highlight w:val="lightGray"/>
        </w:rPr>
        <w:t xml:space="preserve">. </w:t>
      </w:r>
      <w:r w:rsidR="00F46133" w:rsidRPr="00F020C3">
        <w:rPr>
          <w:sz w:val="28"/>
          <w:szCs w:val="28"/>
          <w:highlight w:val="lightGray"/>
        </w:rPr>
        <w:t>В конкурсной документации</w:t>
      </w:r>
      <w:r w:rsidR="0072417D" w:rsidRPr="00F020C3">
        <w:rPr>
          <w:sz w:val="28"/>
          <w:szCs w:val="28"/>
          <w:highlight w:val="lightGray"/>
        </w:rPr>
        <w:t>,</w:t>
      </w:r>
      <w:r w:rsidR="00F46133" w:rsidRPr="00F020C3">
        <w:rPr>
          <w:sz w:val="28"/>
          <w:szCs w:val="28"/>
          <w:highlight w:val="lightGray"/>
        </w:rPr>
        <w:t xml:space="preserve"> </w:t>
      </w:r>
      <w:r w:rsidR="005C730C" w:rsidRPr="00F020C3">
        <w:rPr>
          <w:sz w:val="28"/>
          <w:szCs w:val="28"/>
          <w:highlight w:val="lightGray"/>
        </w:rPr>
        <w:t>по мнению кредитной организации</w:t>
      </w:r>
      <w:r w:rsidR="0072417D" w:rsidRPr="00F020C3">
        <w:rPr>
          <w:sz w:val="28"/>
          <w:szCs w:val="28"/>
          <w:highlight w:val="lightGray"/>
        </w:rPr>
        <w:t>,</w:t>
      </w:r>
      <w:r w:rsidR="005C730C" w:rsidRPr="00F020C3">
        <w:rPr>
          <w:sz w:val="28"/>
          <w:szCs w:val="28"/>
          <w:highlight w:val="lightGray"/>
        </w:rPr>
        <w:t xml:space="preserve"> </w:t>
      </w:r>
      <w:r w:rsidR="00F46133" w:rsidRPr="00F020C3">
        <w:rPr>
          <w:sz w:val="28"/>
          <w:szCs w:val="28"/>
          <w:highlight w:val="lightGray"/>
        </w:rPr>
        <w:t>есть разночтения.</w:t>
      </w:r>
    </w:p>
    <w:p w:rsidR="00F46133" w:rsidRPr="00F020C3" w:rsidRDefault="00F46133" w:rsidP="00F46133">
      <w:pPr>
        <w:spacing w:after="0"/>
        <w:rPr>
          <w:sz w:val="28"/>
          <w:szCs w:val="28"/>
          <w:highlight w:val="lightGray"/>
        </w:rPr>
      </w:pPr>
      <w:r w:rsidRPr="00F020C3">
        <w:rPr>
          <w:sz w:val="28"/>
          <w:szCs w:val="28"/>
          <w:highlight w:val="lightGray"/>
        </w:rPr>
        <w:t>В п.12 раздела Инструкция по подготовке и заполнению заявки на участие в конкурсе в п. 4.1.1. Требования к составу, форме и порядку подачи Заявок на участие в конкурсе есть ссылка, что к Заявке прикладываются следующие документы:</w:t>
      </w:r>
    </w:p>
    <w:p w:rsidR="00F46133" w:rsidRPr="00F020C3" w:rsidRDefault="00F46133" w:rsidP="00983F69">
      <w:pPr>
        <w:spacing w:after="0"/>
        <w:ind w:firstLine="708"/>
        <w:rPr>
          <w:sz w:val="28"/>
          <w:szCs w:val="28"/>
          <w:highlight w:val="lightGray"/>
        </w:rPr>
      </w:pPr>
      <w:r w:rsidRPr="00F020C3">
        <w:rPr>
          <w:sz w:val="28"/>
          <w:szCs w:val="28"/>
          <w:highlight w:val="lightGray"/>
        </w:rPr>
        <w:t>расчет собственных средств (капитала) по форме № 0409134 Указаний Банка России от 12.11.2009 № 2332-У по состоянию на последнюю отчетную дату;</w:t>
      </w:r>
    </w:p>
    <w:p w:rsidR="00F46133" w:rsidRPr="00F020C3" w:rsidRDefault="00F46133" w:rsidP="00CF617F">
      <w:pPr>
        <w:spacing w:after="0"/>
        <w:ind w:firstLine="708"/>
        <w:rPr>
          <w:sz w:val="28"/>
          <w:szCs w:val="28"/>
          <w:highlight w:val="lightGray"/>
        </w:rPr>
      </w:pPr>
      <w:r w:rsidRPr="00F020C3">
        <w:rPr>
          <w:sz w:val="28"/>
          <w:szCs w:val="28"/>
          <w:highlight w:val="lightGray"/>
        </w:rPr>
        <w:t>В приложение 3 к Конкурсной документации в письме Конкурсные предложения: Величина собственных средств банка на 01.06.2014 по форме № 0409123 (Базель III)</w:t>
      </w:r>
    </w:p>
    <w:p w:rsidR="00F46133" w:rsidRDefault="0072417D" w:rsidP="00CF617F">
      <w:pPr>
        <w:spacing w:after="0"/>
        <w:ind w:firstLine="708"/>
        <w:rPr>
          <w:sz w:val="28"/>
          <w:szCs w:val="28"/>
        </w:rPr>
      </w:pPr>
      <w:r w:rsidRPr="00F020C3">
        <w:rPr>
          <w:sz w:val="28"/>
          <w:szCs w:val="28"/>
          <w:highlight w:val="lightGray"/>
        </w:rPr>
        <w:t xml:space="preserve"> Какой документ приложить в качестве </w:t>
      </w:r>
      <w:proofErr w:type="gramStart"/>
      <w:r w:rsidRPr="00F020C3">
        <w:rPr>
          <w:sz w:val="28"/>
          <w:szCs w:val="28"/>
          <w:highlight w:val="lightGray"/>
        </w:rPr>
        <w:t>подтверждающего</w:t>
      </w:r>
      <w:proofErr w:type="gramEnd"/>
      <w:r w:rsidRPr="00F020C3">
        <w:rPr>
          <w:sz w:val="28"/>
          <w:szCs w:val="28"/>
          <w:highlight w:val="lightGray"/>
        </w:rPr>
        <w:t xml:space="preserve"> величину собственных средств? П</w:t>
      </w:r>
      <w:r w:rsidR="00F46133" w:rsidRPr="00F020C3">
        <w:rPr>
          <w:sz w:val="28"/>
          <w:szCs w:val="28"/>
          <w:highlight w:val="lightGray"/>
        </w:rPr>
        <w:t>рикладывать оба документа по ф</w:t>
      </w:r>
      <w:r w:rsidRPr="00F020C3">
        <w:rPr>
          <w:sz w:val="28"/>
          <w:szCs w:val="28"/>
          <w:highlight w:val="lightGray"/>
        </w:rPr>
        <w:t>орме №0409</w:t>
      </w:r>
      <w:r w:rsidR="00F46133" w:rsidRPr="00F020C3">
        <w:rPr>
          <w:sz w:val="28"/>
          <w:szCs w:val="28"/>
          <w:highlight w:val="lightGray"/>
        </w:rPr>
        <w:t xml:space="preserve">123 и </w:t>
      </w:r>
      <w:r w:rsidRPr="00F020C3">
        <w:rPr>
          <w:sz w:val="28"/>
          <w:szCs w:val="28"/>
          <w:highlight w:val="lightGray"/>
        </w:rPr>
        <w:t>по форме № 0409</w:t>
      </w:r>
      <w:r w:rsidR="00F46133" w:rsidRPr="00F020C3">
        <w:rPr>
          <w:sz w:val="28"/>
          <w:szCs w:val="28"/>
          <w:highlight w:val="lightGray"/>
        </w:rPr>
        <w:t>134</w:t>
      </w:r>
      <w:r w:rsidRPr="00F020C3">
        <w:rPr>
          <w:sz w:val="28"/>
          <w:szCs w:val="28"/>
          <w:highlight w:val="lightGray"/>
        </w:rPr>
        <w:t xml:space="preserve"> (или только по новой форме 123</w:t>
      </w:r>
      <w:r w:rsidR="00F46133" w:rsidRPr="00F020C3">
        <w:rPr>
          <w:sz w:val="28"/>
          <w:szCs w:val="28"/>
          <w:highlight w:val="lightGray"/>
        </w:rPr>
        <w:t>)?</w:t>
      </w:r>
      <w:r w:rsidR="00F46133" w:rsidRPr="00F46133">
        <w:rPr>
          <w:sz w:val="28"/>
          <w:szCs w:val="28"/>
        </w:rPr>
        <w:t xml:space="preserve"> </w:t>
      </w:r>
    </w:p>
    <w:p w:rsidR="00CF617F" w:rsidRPr="00FA3FE9" w:rsidRDefault="00CF617F" w:rsidP="00CF617F">
      <w:pPr>
        <w:spacing w:after="0"/>
        <w:rPr>
          <w:i/>
          <w:sz w:val="28"/>
          <w:szCs w:val="28"/>
          <w:u w:val="single"/>
        </w:rPr>
      </w:pPr>
    </w:p>
    <w:p w:rsidR="00CF617F" w:rsidRPr="00CF617F" w:rsidRDefault="00CF617F" w:rsidP="00CF617F">
      <w:pPr>
        <w:spacing w:after="0"/>
        <w:rPr>
          <w:i/>
          <w:sz w:val="28"/>
          <w:szCs w:val="28"/>
        </w:rPr>
      </w:pPr>
      <w:r w:rsidRPr="00FA3FE9">
        <w:rPr>
          <w:i/>
          <w:sz w:val="28"/>
          <w:szCs w:val="28"/>
          <w:u w:val="single"/>
        </w:rPr>
        <w:t>Ответ</w:t>
      </w:r>
      <w:r w:rsidRPr="00CF617F">
        <w:rPr>
          <w:i/>
          <w:sz w:val="28"/>
          <w:szCs w:val="28"/>
        </w:rPr>
        <w:t>:</w:t>
      </w:r>
    </w:p>
    <w:p w:rsidR="00CF617F" w:rsidRDefault="00CF617F" w:rsidP="00CF617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Достаточно приложить расчет собственных средств по форме </w:t>
      </w:r>
      <w:r w:rsidRPr="00F46133">
        <w:rPr>
          <w:sz w:val="28"/>
          <w:szCs w:val="28"/>
        </w:rPr>
        <w:t>№ 0409123 (Базель III)</w:t>
      </w:r>
    </w:p>
    <w:p w:rsidR="004F1537" w:rsidRDefault="004F1537" w:rsidP="004F1537">
      <w:pPr>
        <w:spacing w:after="0"/>
        <w:rPr>
          <w:sz w:val="28"/>
          <w:szCs w:val="28"/>
        </w:rPr>
      </w:pPr>
    </w:p>
    <w:p w:rsidR="004F1537" w:rsidRPr="004F1537" w:rsidRDefault="005875CE" w:rsidP="005875CE">
      <w:pPr>
        <w:spacing w:after="0"/>
        <w:rPr>
          <w:sz w:val="28"/>
          <w:szCs w:val="28"/>
        </w:rPr>
      </w:pPr>
      <w:r w:rsidRPr="00F020C3">
        <w:rPr>
          <w:b/>
          <w:sz w:val="28"/>
          <w:szCs w:val="28"/>
          <w:highlight w:val="lightGray"/>
        </w:rPr>
        <w:t>6</w:t>
      </w:r>
      <w:r w:rsidR="004F1537" w:rsidRPr="00F020C3">
        <w:rPr>
          <w:b/>
          <w:sz w:val="28"/>
          <w:szCs w:val="28"/>
          <w:highlight w:val="lightGray"/>
        </w:rPr>
        <w:t xml:space="preserve">. </w:t>
      </w:r>
      <w:r w:rsidR="004F1537" w:rsidRPr="00F020C3">
        <w:rPr>
          <w:sz w:val="28"/>
          <w:szCs w:val="28"/>
          <w:highlight w:val="lightGray"/>
        </w:rPr>
        <w:t xml:space="preserve">В договоре на РКО пункт по начислению процентов будет звучать как "Начисление процентов на остатки на расчетном счете". Будет ли это </w:t>
      </w:r>
      <w:r w:rsidR="004F1537" w:rsidRPr="00F020C3">
        <w:rPr>
          <w:sz w:val="28"/>
          <w:szCs w:val="28"/>
          <w:highlight w:val="lightGray"/>
        </w:rPr>
        <w:lastRenderedPageBreak/>
        <w:t xml:space="preserve">противоречить критерию № 5 </w:t>
      </w:r>
      <w:r w:rsidR="00956359" w:rsidRPr="00F020C3">
        <w:rPr>
          <w:sz w:val="28"/>
          <w:szCs w:val="28"/>
          <w:highlight w:val="lightGray"/>
        </w:rPr>
        <w:t>в Вашей конкурсной документации «Размер процентной ставки, начисляемой ежемесячно на среднемесячные остатки денежных средств по специальному счёту, % годовых».</w:t>
      </w:r>
    </w:p>
    <w:p w:rsidR="004F1537" w:rsidRPr="004F1537" w:rsidRDefault="004F1537" w:rsidP="004F1537">
      <w:pPr>
        <w:pStyle w:val="af4"/>
        <w:rPr>
          <w:rFonts w:eastAsia="Times New Roman"/>
          <w:sz w:val="28"/>
          <w:szCs w:val="28"/>
        </w:rPr>
      </w:pPr>
      <w:r w:rsidRPr="004F1537">
        <w:rPr>
          <w:rFonts w:eastAsia="Times New Roman"/>
          <w:sz w:val="28"/>
          <w:szCs w:val="28"/>
        </w:rPr>
        <w:t> </w:t>
      </w:r>
    </w:p>
    <w:p w:rsidR="004F1537" w:rsidRDefault="00956359" w:rsidP="004F1537">
      <w:pPr>
        <w:spacing w:after="0"/>
        <w:rPr>
          <w:sz w:val="28"/>
          <w:szCs w:val="28"/>
        </w:rPr>
      </w:pPr>
      <w:r w:rsidRPr="002B04F2">
        <w:rPr>
          <w:i/>
          <w:sz w:val="28"/>
          <w:szCs w:val="28"/>
          <w:u w:val="single"/>
        </w:rPr>
        <w:t>Ответ:</w:t>
      </w:r>
      <w:r w:rsidRPr="002B04F2">
        <w:rPr>
          <w:sz w:val="28"/>
          <w:szCs w:val="28"/>
        </w:rPr>
        <w:t xml:space="preserve"> </w:t>
      </w:r>
      <w:proofErr w:type="gramStart"/>
      <w:r w:rsidR="00A774BB">
        <w:rPr>
          <w:sz w:val="28"/>
          <w:szCs w:val="28"/>
        </w:rPr>
        <w:t>В пункте</w:t>
      </w:r>
      <w:r w:rsidR="005875CE">
        <w:rPr>
          <w:sz w:val="28"/>
          <w:szCs w:val="28"/>
        </w:rPr>
        <w:t xml:space="preserve"> 5 статьи 5.10. раздел 5 Конкурсной документации под формулировкой «</w:t>
      </w:r>
      <w:r w:rsidR="005875CE" w:rsidRPr="005875CE">
        <w:rPr>
          <w:sz w:val="28"/>
          <w:szCs w:val="28"/>
        </w:rPr>
        <w:t>Размер процентной ставки, начисляемой ежемесячно на среднемесячные остатки денежных средств по специальному счёту, % годовых» понимается</w:t>
      </w:r>
      <w:r w:rsidR="005875CE">
        <w:rPr>
          <w:sz w:val="28"/>
          <w:szCs w:val="28"/>
        </w:rPr>
        <w:t xml:space="preserve"> расчет среднемесячного остатка денежных средств на счете как отношение суммы остатков на счете на утро каждого календарного дня к количеству календарных дней в расчетном месяце.</w:t>
      </w:r>
      <w:proofErr w:type="gramEnd"/>
    </w:p>
    <w:p w:rsidR="002B04F2" w:rsidRDefault="002B04F2" w:rsidP="004F1537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Размер процентной ставки (% годовых), предложенных кредитной организацией к заявке, должен обеспечивать объём ежемесячных доходов в соответствии с указанным алгоритмом расчёта остатков денежных средств, с ежемесячной к</w:t>
      </w:r>
      <w:r w:rsidR="00AA76CD">
        <w:rPr>
          <w:sz w:val="28"/>
          <w:szCs w:val="28"/>
        </w:rPr>
        <w:t>апитализацией</w:t>
      </w:r>
      <w:r>
        <w:rPr>
          <w:sz w:val="28"/>
          <w:szCs w:val="28"/>
        </w:rPr>
        <w:t xml:space="preserve"> начисленных процентов.</w:t>
      </w:r>
    </w:p>
    <w:p w:rsidR="00F020C3" w:rsidRPr="00F020C3" w:rsidRDefault="00F020C3" w:rsidP="004F1537">
      <w:pPr>
        <w:spacing w:after="0"/>
        <w:rPr>
          <w:sz w:val="28"/>
          <w:szCs w:val="28"/>
          <w:lang w:val="en-US"/>
        </w:rPr>
      </w:pPr>
    </w:p>
    <w:p w:rsidR="004D1FBF" w:rsidRPr="00F020C3" w:rsidRDefault="004D1FBF" w:rsidP="004F1537">
      <w:pPr>
        <w:spacing w:after="0"/>
        <w:rPr>
          <w:sz w:val="28"/>
          <w:szCs w:val="28"/>
          <w:highlight w:val="lightGray"/>
        </w:rPr>
      </w:pPr>
      <w:r w:rsidRPr="00F020C3">
        <w:rPr>
          <w:b/>
          <w:sz w:val="28"/>
          <w:szCs w:val="28"/>
          <w:highlight w:val="lightGray"/>
        </w:rPr>
        <w:t>7.</w:t>
      </w:r>
      <w:r w:rsidRPr="00F020C3">
        <w:rPr>
          <w:sz w:val="28"/>
          <w:szCs w:val="28"/>
          <w:highlight w:val="lightGray"/>
        </w:rPr>
        <w:t xml:space="preserve"> Согласно пункту 11 статьи 4.1.1. раздела 4 Конкурсной документации участнику конкурса необходимо предоставить письмо кредитной организации</w:t>
      </w:r>
      <w:r w:rsidR="00EF6608" w:rsidRPr="00F020C3">
        <w:rPr>
          <w:sz w:val="28"/>
          <w:szCs w:val="28"/>
          <w:highlight w:val="lightGray"/>
        </w:rPr>
        <w:t>, подтверждающее её участие в системе обязательного страхования вкладов с указанием даты включения кредитной организации в реестр.</w:t>
      </w:r>
    </w:p>
    <w:p w:rsidR="00EF6608" w:rsidRDefault="00EF6608" w:rsidP="004F1537">
      <w:pPr>
        <w:spacing w:after="0"/>
        <w:rPr>
          <w:sz w:val="28"/>
          <w:szCs w:val="28"/>
        </w:rPr>
      </w:pPr>
      <w:r w:rsidRPr="00F020C3">
        <w:rPr>
          <w:sz w:val="28"/>
          <w:szCs w:val="28"/>
          <w:highlight w:val="lightGray"/>
        </w:rPr>
        <w:tab/>
        <w:t>Допустимо ли предоставление заверенной банком копии свидетельства о внесении банка в реестр?</w:t>
      </w:r>
    </w:p>
    <w:p w:rsidR="00EF6608" w:rsidRDefault="00EF6608" w:rsidP="004F1537">
      <w:pPr>
        <w:spacing w:after="0"/>
        <w:rPr>
          <w:sz w:val="28"/>
          <w:szCs w:val="28"/>
        </w:rPr>
      </w:pPr>
    </w:p>
    <w:p w:rsidR="00EF6608" w:rsidRDefault="00EF6608" w:rsidP="004F1537">
      <w:pPr>
        <w:spacing w:after="0"/>
        <w:rPr>
          <w:sz w:val="28"/>
          <w:szCs w:val="28"/>
        </w:rPr>
      </w:pPr>
      <w:r w:rsidRPr="00EF6608">
        <w:rPr>
          <w:i/>
          <w:sz w:val="28"/>
          <w:szCs w:val="28"/>
          <w:u w:val="single"/>
        </w:rPr>
        <w:t>Ответ</w:t>
      </w:r>
      <w:r w:rsidRPr="00EF6608">
        <w:rPr>
          <w:sz w:val="28"/>
          <w:szCs w:val="28"/>
        </w:rPr>
        <w:t xml:space="preserve">: </w:t>
      </w:r>
      <w:r>
        <w:rPr>
          <w:sz w:val="28"/>
          <w:szCs w:val="28"/>
        </w:rPr>
        <w:t>Да, допустимо.</w:t>
      </w:r>
    </w:p>
    <w:p w:rsidR="00416140" w:rsidRDefault="00416140" w:rsidP="004F1537">
      <w:pPr>
        <w:spacing w:after="0"/>
        <w:rPr>
          <w:sz w:val="28"/>
          <w:szCs w:val="28"/>
        </w:rPr>
      </w:pPr>
    </w:p>
    <w:p w:rsidR="00416140" w:rsidRDefault="00416140" w:rsidP="004F1537">
      <w:pPr>
        <w:spacing w:after="0"/>
        <w:rPr>
          <w:sz w:val="28"/>
          <w:szCs w:val="28"/>
        </w:rPr>
      </w:pPr>
      <w:r w:rsidRPr="00F020C3">
        <w:rPr>
          <w:b/>
          <w:sz w:val="28"/>
          <w:szCs w:val="28"/>
          <w:highlight w:val="lightGray"/>
        </w:rPr>
        <w:t>8.</w:t>
      </w:r>
      <w:r w:rsidRPr="00F020C3">
        <w:rPr>
          <w:sz w:val="28"/>
          <w:szCs w:val="28"/>
          <w:highlight w:val="lightGray"/>
        </w:rPr>
        <w:t xml:space="preserve"> Если документы заверены разными лицами, то на каждое лицо необходимо </w:t>
      </w:r>
      <w:proofErr w:type="gramStart"/>
      <w:r w:rsidRPr="00F020C3">
        <w:rPr>
          <w:sz w:val="28"/>
          <w:szCs w:val="28"/>
          <w:highlight w:val="lightGray"/>
        </w:rPr>
        <w:t>предоставить документ</w:t>
      </w:r>
      <w:proofErr w:type="gramEnd"/>
      <w:r w:rsidRPr="00F020C3">
        <w:rPr>
          <w:sz w:val="28"/>
          <w:szCs w:val="28"/>
          <w:highlight w:val="lightGray"/>
        </w:rPr>
        <w:t>, подтверждающий право?</w:t>
      </w:r>
    </w:p>
    <w:p w:rsidR="00416140" w:rsidRDefault="00416140" w:rsidP="004F1537">
      <w:pPr>
        <w:spacing w:after="0"/>
        <w:rPr>
          <w:sz w:val="28"/>
          <w:szCs w:val="28"/>
        </w:rPr>
      </w:pPr>
    </w:p>
    <w:p w:rsidR="00416140" w:rsidRPr="00EF6608" w:rsidRDefault="00416140" w:rsidP="004F1537">
      <w:pPr>
        <w:spacing w:after="0"/>
        <w:rPr>
          <w:sz w:val="28"/>
          <w:szCs w:val="28"/>
        </w:rPr>
      </w:pPr>
      <w:r w:rsidRPr="00416140">
        <w:rPr>
          <w:i/>
          <w:sz w:val="28"/>
          <w:szCs w:val="28"/>
          <w:u w:val="single"/>
        </w:rPr>
        <w:t>Ответ:</w:t>
      </w:r>
      <w:r>
        <w:rPr>
          <w:sz w:val="28"/>
          <w:szCs w:val="28"/>
        </w:rPr>
        <w:t xml:space="preserve"> Да.</w:t>
      </w:r>
    </w:p>
    <w:p w:rsidR="00673591" w:rsidRDefault="00673591" w:rsidP="002F6B9F">
      <w:pPr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673591" w:rsidRDefault="00673591" w:rsidP="002F6B9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F6B9F" w:rsidRPr="009D2FCC" w:rsidRDefault="002F6B9F" w:rsidP="002F6B9F">
      <w:pPr>
        <w:ind w:firstLine="708"/>
        <w:rPr>
          <w:sz w:val="28"/>
          <w:szCs w:val="28"/>
        </w:rPr>
      </w:pPr>
    </w:p>
    <w:sectPr w:rsidR="002F6B9F" w:rsidRPr="009D2FCC" w:rsidSect="006C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C34A2"/>
    <w:multiLevelType w:val="multilevel"/>
    <w:tmpl w:val="0F30E9A6"/>
    <w:lvl w:ilvl="0">
      <w:start w:val="2"/>
      <w:numFmt w:val="decimal"/>
      <w:pStyle w:val="1"/>
      <w:lvlText w:val="%1."/>
      <w:lvlJc w:val="left"/>
      <w:pPr>
        <w:tabs>
          <w:tab w:val="num" w:pos="1211"/>
        </w:tabs>
        <w:ind w:left="851" w:firstLine="0"/>
      </w:pPr>
      <w:rPr>
        <w:rFonts w:hint="default"/>
        <w:sz w:val="28"/>
        <w:szCs w:val="28"/>
      </w:rPr>
    </w:lvl>
    <w:lvl w:ilvl="1">
      <w:start w:val="1"/>
      <w:numFmt w:val="upperLetter"/>
      <w:lvlText w:val="%2."/>
      <w:lvlJc w:val="left"/>
      <w:pPr>
        <w:tabs>
          <w:tab w:val="num" w:pos="1931"/>
        </w:tabs>
        <w:ind w:left="1571" w:firstLine="0"/>
      </w:pPr>
      <w:rPr>
        <w:rFonts w:hint="default"/>
        <w:b/>
        <w:i w:val="0"/>
        <w:sz w:val="26"/>
      </w:rPr>
    </w:lvl>
    <w:lvl w:ilvl="2">
      <w:start w:val="1"/>
      <w:numFmt w:val="decimal"/>
      <w:pStyle w:val="3"/>
      <w:lvlText w:val="2.3.%3."/>
      <w:lvlJc w:val="left"/>
      <w:pPr>
        <w:tabs>
          <w:tab w:val="num" w:pos="2651"/>
        </w:tabs>
        <w:ind w:left="2291" w:firstLine="0"/>
      </w:pPr>
      <w:rPr>
        <w:rFonts w:hint="default"/>
      </w:rPr>
    </w:lvl>
    <w:lvl w:ilvl="3">
      <w:start w:val="1"/>
      <w:numFmt w:val="decimal"/>
      <w:pStyle w:val="4"/>
      <w:lvlText w:val="1.10.2.%4."/>
      <w:lvlJc w:val="left"/>
      <w:pPr>
        <w:tabs>
          <w:tab w:val="num" w:pos="4451"/>
        </w:tabs>
        <w:ind w:left="4091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4091"/>
        </w:tabs>
        <w:ind w:left="3731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4811"/>
        </w:tabs>
        <w:ind w:left="4451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5531"/>
        </w:tabs>
        <w:ind w:left="5171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6251"/>
        </w:tabs>
        <w:ind w:left="5891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971"/>
        </w:tabs>
        <w:ind w:left="6611" w:firstLine="0"/>
      </w:pPr>
      <w:rPr>
        <w:rFonts w:hint="default"/>
      </w:rPr>
    </w:lvl>
  </w:abstractNum>
  <w:abstractNum w:abstractNumId="1">
    <w:nsid w:val="7E5E2906"/>
    <w:multiLevelType w:val="hybridMultilevel"/>
    <w:tmpl w:val="5D2014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7B1"/>
    <w:rsid w:val="00000857"/>
    <w:rsid w:val="000012A7"/>
    <w:rsid w:val="0000136C"/>
    <w:rsid w:val="00004391"/>
    <w:rsid w:val="0001102E"/>
    <w:rsid w:val="000113D1"/>
    <w:rsid w:val="00013831"/>
    <w:rsid w:val="00015A8F"/>
    <w:rsid w:val="00021321"/>
    <w:rsid w:val="00023548"/>
    <w:rsid w:val="00030937"/>
    <w:rsid w:val="00031C6F"/>
    <w:rsid w:val="000333CD"/>
    <w:rsid w:val="00033B65"/>
    <w:rsid w:val="00034081"/>
    <w:rsid w:val="00040217"/>
    <w:rsid w:val="000410EB"/>
    <w:rsid w:val="00042432"/>
    <w:rsid w:val="00050ACF"/>
    <w:rsid w:val="00053192"/>
    <w:rsid w:val="0005391B"/>
    <w:rsid w:val="00054002"/>
    <w:rsid w:val="0005472C"/>
    <w:rsid w:val="000652C2"/>
    <w:rsid w:val="00070075"/>
    <w:rsid w:val="0007552C"/>
    <w:rsid w:val="000832FD"/>
    <w:rsid w:val="00083318"/>
    <w:rsid w:val="00086994"/>
    <w:rsid w:val="000879C9"/>
    <w:rsid w:val="00091EE7"/>
    <w:rsid w:val="0009596D"/>
    <w:rsid w:val="00095FEA"/>
    <w:rsid w:val="00096FC4"/>
    <w:rsid w:val="00097A51"/>
    <w:rsid w:val="00097F3B"/>
    <w:rsid w:val="000A1193"/>
    <w:rsid w:val="000A2F76"/>
    <w:rsid w:val="000A589A"/>
    <w:rsid w:val="000B4C26"/>
    <w:rsid w:val="000C26C4"/>
    <w:rsid w:val="000C382C"/>
    <w:rsid w:val="000C509A"/>
    <w:rsid w:val="000C7316"/>
    <w:rsid w:val="000D1F07"/>
    <w:rsid w:val="000D2356"/>
    <w:rsid w:val="000D3DC0"/>
    <w:rsid w:val="000D425C"/>
    <w:rsid w:val="000D45C4"/>
    <w:rsid w:val="000D68F5"/>
    <w:rsid w:val="000E0A5D"/>
    <w:rsid w:val="000E2153"/>
    <w:rsid w:val="000F1971"/>
    <w:rsid w:val="000F7140"/>
    <w:rsid w:val="00101765"/>
    <w:rsid w:val="001043EC"/>
    <w:rsid w:val="0010465E"/>
    <w:rsid w:val="00105744"/>
    <w:rsid w:val="00110CE4"/>
    <w:rsid w:val="00110D9E"/>
    <w:rsid w:val="00111806"/>
    <w:rsid w:val="001127D5"/>
    <w:rsid w:val="00112A52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3186F"/>
    <w:rsid w:val="00131D12"/>
    <w:rsid w:val="00134847"/>
    <w:rsid w:val="001541B5"/>
    <w:rsid w:val="00154605"/>
    <w:rsid w:val="00155337"/>
    <w:rsid w:val="00156C88"/>
    <w:rsid w:val="00160DD8"/>
    <w:rsid w:val="00161A95"/>
    <w:rsid w:val="00163B55"/>
    <w:rsid w:val="00165DE0"/>
    <w:rsid w:val="001675A5"/>
    <w:rsid w:val="00170E3D"/>
    <w:rsid w:val="001716F6"/>
    <w:rsid w:val="001723F5"/>
    <w:rsid w:val="00175150"/>
    <w:rsid w:val="0017697A"/>
    <w:rsid w:val="00177B2A"/>
    <w:rsid w:val="00182DED"/>
    <w:rsid w:val="00184C45"/>
    <w:rsid w:val="001873C1"/>
    <w:rsid w:val="00190B38"/>
    <w:rsid w:val="00195C99"/>
    <w:rsid w:val="001A1ABD"/>
    <w:rsid w:val="001A1C11"/>
    <w:rsid w:val="001A2738"/>
    <w:rsid w:val="001A39D1"/>
    <w:rsid w:val="001A3DA9"/>
    <w:rsid w:val="001B0821"/>
    <w:rsid w:val="001B12B5"/>
    <w:rsid w:val="001B1AE3"/>
    <w:rsid w:val="001B363D"/>
    <w:rsid w:val="001B64FB"/>
    <w:rsid w:val="001B666E"/>
    <w:rsid w:val="001C47B6"/>
    <w:rsid w:val="001C5486"/>
    <w:rsid w:val="001C7A4E"/>
    <w:rsid w:val="001D1EBB"/>
    <w:rsid w:val="001D6EF0"/>
    <w:rsid w:val="001E25FF"/>
    <w:rsid w:val="001E34C2"/>
    <w:rsid w:val="001E350B"/>
    <w:rsid w:val="001E5E04"/>
    <w:rsid w:val="001E7DF4"/>
    <w:rsid w:val="001F0926"/>
    <w:rsid w:val="001F1EF8"/>
    <w:rsid w:val="001F5CA5"/>
    <w:rsid w:val="00201E85"/>
    <w:rsid w:val="00202BA2"/>
    <w:rsid w:val="00202EEE"/>
    <w:rsid w:val="0020311F"/>
    <w:rsid w:val="00206508"/>
    <w:rsid w:val="00207E76"/>
    <w:rsid w:val="00210789"/>
    <w:rsid w:val="0021253E"/>
    <w:rsid w:val="00214126"/>
    <w:rsid w:val="00214411"/>
    <w:rsid w:val="00215415"/>
    <w:rsid w:val="00220676"/>
    <w:rsid w:val="002211BB"/>
    <w:rsid w:val="00226084"/>
    <w:rsid w:val="00230229"/>
    <w:rsid w:val="002302CF"/>
    <w:rsid w:val="002307C1"/>
    <w:rsid w:val="00231C40"/>
    <w:rsid w:val="002334EE"/>
    <w:rsid w:val="002355AB"/>
    <w:rsid w:val="002357B3"/>
    <w:rsid w:val="00235AD4"/>
    <w:rsid w:val="00241C43"/>
    <w:rsid w:val="00242DEB"/>
    <w:rsid w:val="002437F6"/>
    <w:rsid w:val="0024568E"/>
    <w:rsid w:val="00246415"/>
    <w:rsid w:val="00246BE4"/>
    <w:rsid w:val="00247436"/>
    <w:rsid w:val="00250270"/>
    <w:rsid w:val="002512F1"/>
    <w:rsid w:val="002513E2"/>
    <w:rsid w:val="002530CB"/>
    <w:rsid w:val="00257070"/>
    <w:rsid w:val="00257F64"/>
    <w:rsid w:val="00264738"/>
    <w:rsid w:val="00266814"/>
    <w:rsid w:val="00276D5F"/>
    <w:rsid w:val="00282549"/>
    <w:rsid w:val="00286E4A"/>
    <w:rsid w:val="00287656"/>
    <w:rsid w:val="00287F35"/>
    <w:rsid w:val="002906D9"/>
    <w:rsid w:val="00291ACA"/>
    <w:rsid w:val="00291D9D"/>
    <w:rsid w:val="00294D5D"/>
    <w:rsid w:val="00294EA9"/>
    <w:rsid w:val="00296138"/>
    <w:rsid w:val="00296CB7"/>
    <w:rsid w:val="00296F50"/>
    <w:rsid w:val="002976CC"/>
    <w:rsid w:val="002A225C"/>
    <w:rsid w:val="002A360F"/>
    <w:rsid w:val="002A61DC"/>
    <w:rsid w:val="002A6325"/>
    <w:rsid w:val="002B04F2"/>
    <w:rsid w:val="002B066C"/>
    <w:rsid w:val="002B0758"/>
    <w:rsid w:val="002B259C"/>
    <w:rsid w:val="002B2AE3"/>
    <w:rsid w:val="002B3E78"/>
    <w:rsid w:val="002B49B7"/>
    <w:rsid w:val="002C2927"/>
    <w:rsid w:val="002C6584"/>
    <w:rsid w:val="002C7EC8"/>
    <w:rsid w:val="002D01B3"/>
    <w:rsid w:val="002D2451"/>
    <w:rsid w:val="002D4412"/>
    <w:rsid w:val="002D67B1"/>
    <w:rsid w:val="002D749F"/>
    <w:rsid w:val="002D74A1"/>
    <w:rsid w:val="002E04E3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B9F"/>
    <w:rsid w:val="002F6D9A"/>
    <w:rsid w:val="00302CBA"/>
    <w:rsid w:val="00307EF4"/>
    <w:rsid w:val="00320AF4"/>
    <w:rsid w:val="003233B0"/>
    <w:rsid w:val="003239B0"/>
    <w:rsid w:val="00326785"/>
    <w:rsid w:val="0033546D"/>
    <w:rsid w:val="00335DC3"/>
    <w:rsid w:val="00336397"/>
    <w:rsid w:val="003366CE"/>
    <w:rsid w:val="00336763"/>
    <w:rsid w:val="00340378"/>
    <w:rsid w:val="00341A43"/>
    <w:rsid w:val="003444F1"/>
    <w:rsid w:val="0034487D"/>
    <w:rsid w:val="00346533"/>
    <w:rsid w:val="003466FE"/>
    <w:rsid w:val="00352331"/>
    <w:rsid w:val="00355FEB"/>
    <w:rsid w:val="00360038"/>
    <w:rsid w:val="003606AF"/>
    <w:rsid w:val="00360B15"/>
    <w:rsid w:val="0036120C"/>
    <w:rsid w:val="00361635"/>
    <w:rsid w:val="003701AA"/>
    <w:rsid w:val="003724D5"/>
    <w:rsid w:val="003776F0"/>
    <w:rsid w:val="003810E1"/>
    <w:rsid w:val="003863B1"/>
    <w:rsid w:val="00386477"/>
    <w:rsid w:val="003871CE"/>
    <w:rsid w:val="00391DAE"/>
    <w:rsid w:val="003936FF"/>
    <w:rsid w:val="00393BD2"/>
    <w:rsid w:val="00393E77"/>
    <w:rsid w:val="00393E85"/>
    <w:rsid w:val="00396C7C"/>
    <w:rsid w:val="00396E1C"/>
    <w:rsid w:val="003A04CB"/>
    <w:rsid w:val="003A0632"/>
    <w:rsid w:val="003A2034"/>
    <w:rsid w:val="003A3DBD"/>
    <w:rsid w:val="003A51DF"/>
    <w:rsid w:val="003A5A02"/>
    <w:rsid w:val="003B0209"/>
    <w:rsid w:val="003B490A"/>
    <w:rsid w:val="003B729D"/>
    <w:rsid w:val="003C0A56"/>
    <w:rsid w:val="003C1D0B"/>
    <w:rsid w:val="003C215E"/>
    <w:rsid w:val="003C26B4"/>
    <w:rsid w:val="003D1625"/>
    <w:rsid w:val="003E09DB"/>
    <w:rsid w:val="003E22AB"/>
    <w:rsid w:val="003F0024"/>
    <w:rsid w:val="003F19C0"/>
    <w:rsid w:val="003F3AFE"/>
    <w:rsid w:val="003F439E"/>
    <w:rsid w:val="003F77CC"/>
    <w:rsid w:val="003F78BE"/>
    <w:rsid w:val="00400163"/>
    <w:rsid w:val="004014C4"/>
    <w:rsid w:val="00407BE8"/>
    <w:rsid w:val="00407E7C"/>
    <w:rsid w:val="00412AC8"/>
    <w:rsid w:val="00416140"/>
    <w:rsid w:val="00417309"/>
    <w:rsid w:val="00417DDD"/>
    <w:rsid w:val="00422BCB"/>
    <w:rsid w:val="004252F3"/>
    <w:rsid w:val="00426E48"/>
    <w:rsid w:val="00430B2C"/>
    <w:rsid w:val="00431EA7"/>
    <w:rsid w:val="004328DA"/>
    <w:rsid w:val="00435FEB"/>
    <w:rsid w:val="00441D2C"/>
    <w:rsid w:val="004421B1"/>
    <w:rsid w:val="004441B0"/>
    <w:rsid w:val="0044504E"/>
    <w:rsid w:val="00446396"/>
    <w:rsid w:val="00447164"/>
    <w:rsid w:val="00450216"/>
    <w:rsid w:val="00451E6B"/>
    <w:rsid w:val="00452426"/>
    <w:rsid w:val="0045291E"/>
    <w:rsid w:val="004548B6"/>
    <w:rsid w:val="00460157"/>
    <w:rsid w:val="00467244"/>
    <w:rsid w:val="00467C5D"/>
    <w:rsid w:val="004761FA"/>
    <w:rsid w:val="00476730"/>
    <w:rsid w:val="00480D3E"/>
    <w:rsid w:val="00480F10"/>
    <w:rsid w:val="004814CB"/>
    <w:rsid w:val="0048281D"/>
    <w:rsid w:val="0049151A"/>
    <w:rsid w:val="00493BD1"/>
    <w:rsid w:val="004976C0"/>
    <w:rsid w:val="004A25EE"/>
    <w:rsid w:val="004A6EA3"/>
    <w:rsid w:val="004B199F"/>
    <w:rsid w:val="004B2D0D"/>
    <w:rsid w:val="004B542A"/>
    <w:rsid w:val="004B6E30"/>
    <w:rsid w:val="004B7738"/>
    <w:rsid w:val="004B7F40"/>
    <w:rsid w:val="004C0A9E"/>
    <w:rsid w:val="004C0FE4"/>
    <w:rsid w:val="004C186B"/>
    <w:rsid w:val="004C79CF"/>
    <w:rsid w:val="004C7F22"/>
    <w:rsid w:val="004D065F"/>
    <w:rsid w:val="004D09BE"/>
    <w:rsid w:val="004D1DA1"/>
    <w:rsid w:val="004D1FBF"/>
    <w:rsid w:val="004D364B"/>
    <w:rsid w:val="004D3E14"/>
    <w:rsid w:val="004D739A"/>
    <w:rsid w:val="004E0ED9"/>
    <w:rsid w:val="004F1356"/>
    <w:rsid w:val="004F1537"/>
    <w:rsid w:val="004F3DD6"/>
    <w:rsid w:val="004F5F68"/>
    <w:rsid w:val="004F677B"/>
    <w:rsid w:val="004F686D"/>
    <w:rsid w:val="004F7D4E"/>
    <w:rsid w:val="00500DD7"/>
    <w:rsid w:val="0050296F"/>
    <w:rsid w:val="00506F62"/>
    <w:rsid w:val="00507288"/>
    <w:rsid w:val="005105D4"/>
    <w:rsid w:val="0051097D"/>
    <w:rsid w:val="00510B72"/>
    <w:rsid w:val="005113BC"/>
    <w:rsid w:val="00511AB8"/>
    <w:rsid w:val="00515A13"/>
    <w:rsid w:val="00521757"/>
    <w:rsid w:val="00526A6A"/>
    <w:rsid w:val="005304FF"/>
    <w:rsid w:val="00530660"/>
    <w:rsid w:val="00530663"/>
    <w:rsid w:val="00530F90"/>
    <w:rsid w:val="00531855"/>
    <w:rsid w:val="00532AE2"/>
    <w:rsid w:val="00532B06"/>
    <w:rsid w:val="00533BB5"/>
    <w:rsid w:val="00534348"/>
    <w:rsid w:val="00535301"/>
    <w:rsid w:val="00537B0B"/>
    <w:rsid w:val="005408A2"/>
    <w:rsid w:val="005427F6"/>
    <w:rsid w:val="00543D54"/>
    <w:rsid w:val="00550C46"/>
    <w:rsid w:val="00551095"/>
    <w:rsid w:val="00552A60"/>
    <w:rsid w:val="005537DA"/>
    <w:rsid w:val="00554685"/>
    <w:rsid w:val="00555627"/>
    <w:rsid w:val="0055643A"/>
    <w:rsid w:val="00557CD1"/>
    <w:rsid w:val="005619DC"/>
    <w:rsid w:val="00561B21"/>
    <w:rsid w:val="00572D65"/>
    <w:rsid w:val="005734E8"/>
    <w:rsid w:val="00574A78"/>
    <w:rsid w:val="005758FD"/>
    <w:rsid w:val="00582223"/>
    <w:rsid w:val="00585343"/>
    <w:rsid w:val="005875CE"/>
    <w:rsid w:val="00587714"/>
    <w:rsid w:val="00587AFC"/>
    <w:rsid w:val="005922BB"/>
    <w:rsid w:val="005931CD"/>
    <w:rsid w:val="00595339"/>
    <w:rsid w:val="005A0C9A"/>
    <w:rsid w:val="005A0DBE"/>
    <w:rsid w:val="005A1B90"/>
    <w:rsid w:val="005A2A9C"/>
    <w:rsid w:val="005A53DD"/>
    <w:rsid w:val="005B06AC"/>
    <w:rsid w:val="005B1E73"/>
    <w:rsid w:val="005B559E"/>
    <w:rsid w:val="005B753A"/>
    <w:rsid w:val="005C2170"/>
    <w:rsid w:val="005C5DEF"/>
    <w:rsid w:val="005C730C"/>
    <w:rsid w:val="005D06D3"/>
    <w:rsid w:val="005D0F46"/>
    <w:rsid w:val="005D1D8A"/>
    <w:rsid w:val="005D20F3"/>
    <w:rsid w:val="005D3D04"/>
    <w:rsid w:val="005D773C"/>
    <w:rsid w:val="005E0B6D"/>
    <w:rsid w:val="005E0CAA"/>
    <w:rsid w:val="005E151A"/>
    <w:rsid w:val="005F0BDF"/>
    <w:rsid w:val="005F3887"/>
    <w:rsid w:val="005F3DE3"/>
    <w:rsid w:val="005F6B92"/>
    <w:rsid w:val="00600B23"/>
    <w:rsid w:val="00603338"/>
    <w:rsid w:val="006070A4"/>
    <w:rsid w:val="0061159D"/>
    <w:rsid w:val="006124EC"/>
    <w:rsid w:val="00612C75"/>
    <w:rsid w:val="00614237"/>
    <w:rsid w:val="00614B74"/>
    <w:rsid w:val="00615F46"/>
    <w:rsid w:val="006208C2"/>
    <w:rsid w:val="00624CE9"/>
    <w:rsid w:val="00631B5B"/>
    <w:rsid w:val="006349CB"/>
    <w:rsid w:val="00635459"/>
    <w:rsid w:val="006360EE"/>
    <w:rsid w:val="00640DB6"/>
    <w:rsid w:val="0064364B"/>
    <w:rsid w:val="00647959"/>
    <w:rsid w:val="00650EFD"/>
    <w:rsid w:val="00654005"/>
    <w:rsid w:val="006553DA"/>
    <w:rsid w:val="006577BD"/>
    <w:rsid w:val="006601FD"/>
    <w:rsid w:val="006631F9"/>
    <w:rsid w:val="006653FE"/>
    <w:rsid w:val="00673591"/>
    <w:rsid w:val="00673600"/>
    <w:rsid w:val="00673A7B"/>
    <w:rsid w:val="006759D3"/>
    <w:rsid w:val="00675D6C"/>
    <w:rsid w:val="006766A8"/>
    <w:rsid w:val="006811B4"/>
    <w:rsid w:val="006839EC"/>
    <w:rsid w:val="006842A7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A3CEE"/>
    <w:rsid w:val="006A4A71"/>
    <w:rsid w:val="006A569C"/>
    <w:rsid w:val="006B1B81"/>
    <w:rsid w:val="006B1D8F"/>
    <w:rsid w:val="006B309E"/>
    <w:rsid w:val="006B514A"/>
    <w:rsid w:val="006B70B2"/>
    <w:rsid w:val="006C0B66"/>
    <w:rsid w:val="006C0C63"/>
    <w:rsid w:val="006C154A"/>
    <w:rsid w:val="006C2BFA"/>
    <w:rsid w:val="006C34A9"/>
    <w:rsid w:val="006C3B6E"/>
    <w:rsid w:val="006C4553"/>
    <w:rsid w:val="006C5B45"/>
    <w:rsid w:val="006D1780"/>
    <w:rsid w:val="006D5ED1"/>
    <w:rsid w:val="006D6FFD"/>
    <w:rsid w:val="006D720A"/>
    <w:rsid w:val="006E1217"/>
    <w:rsid w:val="006E22A3"/>
    <w:rsid w:val="006E3D2F"/>
    <w:rsid w:val="006E48DE"/>
    <w:rsid w:val="006E7B14"/>
    <w:rsid w:val="006E7CAA"/>
    <w:rsid w:val="006F0495"/>
    <w:rsid w:val="006F0F8A"/>
    <w:rsid w:val="006F3C68"/>
    <w:rsid w:val="006F3EE3"/>
    <w:rsid w:val="006F5D8D"/>
    <w:rsid w:val="006F6548"/>
    <w:rsid w:val="007012B7"/>
    <w:rsid w:val="007017E1"/>
    <w:rsid w:val="007018FA"/>
    <w:rsid w:val="0070291F"/>
    <w:rsid w:val="0070425F"/>
    <w:rsid w:val="007079D3"/>
    <w:rsid w:val="00707DE3"/>
    <w:rsid w:val="00710BDE"/>
    <w:rsid w:val="0071636C"/>
    <w:rsid w:val="0072417D"/>
    <w:rsid w:val="00724902"/>
    <w:rsid w:val="00724A48"/>
    <w:rsid w:val="00727419"/>
    <w:rsid w:val="00734146"/>
    <w:rsid w:val="0073750E"/>
    <w:rsid w:val="007403CD"/>
    <w:rsid w:val="007417EA"/>
    <w:rsid w:val="00742A57"/>
    <w:rsid w:val="00745BDD"/>
    <w:rsid w:val="0074631F"/>
    <w:rsid w:val="007472A9"/>
    <w:rsid w:val="007476B2"/>
    <w:rsid w:val="00747E18"/>
    <w:rsid w:val="00753E84"/>
    <w:rsid w:val="007564CB"/>
    <w:rsid w:val="00760356"/>
    <w:rsid w:val="00766452"/>
    <w:rsid w:val="00770ECA"/>
    <w:rsid w:val="00771DD4"/>
    <w:rsid w:val="00772513"/>
    <w:rsid w:val="00772623"/>
    <w:rsid w:val="00775D49"/>
    <w:rsid w:val="00776118"/>
    <w:rsid w:val="00780817"/>
    <w:rsid w:val="00787C43"/>
    <w:rsid w:val="00790727"/>
    <w:rsid w:val="00791E75"/>
    <w:rsid w:val="00792C72"/>
    <w:rsid w:val="007932D3"/>
    <w:rsid w:val="00794B00"/>
    <w:rsid w:val="007A1D59"/>
    <w:rsid w:val="007A5C96"/>
    <w:rsid w:val="007A6EC6"/>
    <w:rsid w:val="007B07C5"/>
    <w:rsid w:val="007B208F"/>
    <w:rsid w:val="007C1854"/>
    <w:rsid w:val="007C2DD8"/>
    <w:rsid w:val="007C4A87"/>
    <w:rsid w:val="007C5858"/>
    <w:rsid w:val="007C663A"/>
    <w:rsid w:val="007D08FF"/>
    <w:rsid w:val="007D1BA2"/>
    <w:rsid w:val="007D3E6C"/>
    <w:rsid w:val="007D54EF"/>
    <w:rsid w:val="007E297C"/>
    <w:rsid w:val="007E29E4"/>
    <w:rsid w:val="007E5129"/>
    <w:rsid w:val="007E7CFE"/>
    <w:rsid w:val="007E7D5B"/>
    <w:rsid w:val="007F64FC"/>
    <w:rsid w:val="007F6D23"/>
    <w:rsid w:val="008110DB"/>
    <w:rsid w:val="0081374A"/>
    <w:rsid w:val="0081491E"/>
    <w:rsid w:val="00820DA1"/>
    <w:rsid w:val="00821A6C"/>
    <w:rsid w:val="0083054C"/>
    <w:rsid w:val="00832193"/>
    <w:rsid w:val="00833231"/>
    <w:rsid w:val="00833EBF"/>
    <w:rsid w:val="00841CF6"/>
    <w:rsid w:val="008428B8"/>
    <w:rsid w:val="008436A7"/>
    <w:rsid w:val="00843890"/>
    <w:rsid w:val="00843C45"/>
    <w:rsid w:val="00845B6F"/>
    <w:rsid w:val="00845C1F"/>
    <w:rsid w:val="00847D67"/>
    <w:rsid w:val="0085069E"/>
    <w:rsid w:val="00851EF8"/>
    <w:rsid w:val="00851FCD"/>
    <w:rsid w:val="00861EE6"/>
    <w:rsid w:val="00864DEE"/>
    <w:rsid w:val="00865784"/>
    <w:rsid w:val="00872923"/>
    <w:rsid w:val="008775CC"/>
    <w:rsid w:val="0088079B"/>
    <w:rsid w:val="00881987"/>
    <w:rsid w:val="00882323"/>
    <w:rsid w:val="008869DA"/>
    <w:rsid w:val="00886A73"/>
    <w:rsid w:val="00886C5C"/>
    <w:rsid w:val="008913F3"/>
    <w:rsid w:val="00891AA2"/>
    <w:rsid w:val="00893807"/>
    <w:rsid w:val="00894525"/>
    <w:rsid w:val="00895159"/>
    <w:rsid w:val="008957B5"/>
    <w:rsid w:val="00896C1C"/>
    <w:rsid w:val="008A2553"/>
    <w:rsid w:val="008A3628"/>
    <w:rsid w:val="008A36D4"/>
    <w:rsid w:val="008A41F4"/>
    <w:rsid w:val="008A57E5"/>
    <w:rsid w:val="008A7749"/>
    <w:rsid w:val="008B037F"/>
    <w:rsid w:val="008B0CDE"/>
    <w:rsid w:val="008B31F6"/>
    <w:rsid w:val="008B44DD"/>
    <w:rsid w:val="008B45E3"/>
    <w:rsid w:val="008B4B6C"/>
    <w:rsid w:val="008B75F8"/>
    <w:rsid w:val="008B7ACD"/>
    <w:rsid w:val="008D47D4"/>
    <w:rsid w:val="008D4C3F"/>
    <w:rsid w:val="008D76F1"/>
    <w:rsid w:val="008D79E7"/>
    <w:rsid w:val="008D7B75"/>
    <w:rsid w:val="008E5B7F"/>
    <w:rsid w:val="008E6B2B"/>
    <w:rsid w:val="008E6FC4"/>
    <w:rsid w:val="008F0D49"/>
    <w:rsid w:val="008F4707"/>
    <w:rsid w:val="00901AB9"/>
    <w:rsid w:val="00902684"/>
    <w:rsid w:val="00903C3B"/>
    <w:rsid w:val="00906E8B"/>
    <w:rsid w:val="00907B1F"/>
    <w:rsid w:val="009103D8"/>
    <w:rsid w:val="009116A4"/>
    <w:rsid w:val="00912B79"/>
    <w:rsid w:val="00912DA2"/>
    <w:rsid w:val="0091305B"/>
    <w:rsid w:val="00913C88"/>
    <w:rsid w:val="00915461"/>
    <w:rsid w:val="009156CC"/>
    <w:rsid w:val="0091591B"/>
    <w:rsid w:val="00916912"/>
    <w:rsid w:val="00921FD3"/>
    <w:rsid w:val="00924E10"/>
    <w:rsid w:val="009324FB"/>
    <w:rsid w:val="00936F0E"/>
    <w:rsid w:val="00937277"/>
    <w:rsid w:val="00940470"/>
    <w:rsid w:val="009455EE"/>
    <w:rsid w:val="00950C87"/>
    <w:rsid w:val="009535D0"/>
    <w:rsid w:val="00956359"/>
    <w:rsid w:val="00957751"/>
    <w:rsid w:val="0096188E"/>
    <w:rsid w:val="00966CB9"/>
    <w:rsid w:val="009671A0"/>
    <w:rsid w:val="0097102A"/>
    <w:rsid w:val="00972329"/>
    <w:rsid w:val="009740FC"/>
    <w:rsid w:val="009742AB"/>
    <w:rsid w:val="00974402"/>
    <w:rsid w:val="009809C8"/>
    <w:rsid w:val="00982BEE"/>
    <w:rsid w:val="00983F69"/>
    <w:rsid w:val="00984A9B"/>
    <w:rsid w:val="00985436"/>
    <w:rsid w:val="00985CB6"/>
    <w:rsid w:val="00986952"/>
    <w:rsid w:val="00986A7B"/>
    <w:rsid w:val="00987DCD"/>
    <w:rsid w:val="00994E6A"/>
    <w:rsid w:val="00997568"/>
    <w:rsid w:val="009978B2"/>
    <w:rsid w:val="009A28D2"/>
    <w:rsid w:val="009A42B4"/>
    <w:rsid w:val="009A5C90"/>
    <w:rsid w:val="009A6685"/>
    <w:rsid w:val="009A687E"/>
    <w:rsid w:val="009A745D"/>
    <w:rsid w:val="009A79BF"/>
    <w:rsid w:val="009B03D2"/>
    <w:rsid w:val="009B24B0"/>
    <w:rsid w:val="009B58AE"/>
    <w:rsid w:val="009B610F"/>
    <w:rsid w:val="009B6300"/>
    <w:rsid w:val="009C01D7"/>
    <w:rsid w:val="009C199A"/>
    <w:rsid w:val="009C3CC3"/>
    <w:rsid w:val="009C78E5"/>
    <w:rsid w:val="009D0B25"/>
    <w:rsid w:val="009D2F2D"/>
    <w:rsid w:val="009D2FCC"/>
    <w:rsid w:val="009D3496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5BE"/>
    <w:rsid w:val="009F7968"/>
    <w:rsid w:val="009F7D85"/>
    <w:rsid w:val="00A05C1A"/>
    <w:rsid w:val="00A07A62"/>
    <w:rsid w:val="00A1022B"/>
    <w:rsid w:val="00A13EFD"/>
    <w:rsid w:val="00A1478E"/>
    <w:rsid w:val="00A14FE8"/>
    <w:rsid w:val="00A164CF"/>
    <w:rsid w:val="00A16A80"/>
    <w:rsid w:val="00A175E4"/>
    <w:rsid w:val="00A204EE"/>
    <w:rsid w:val="00A21ABF"/>
    <w:rsid w:val="00A23E9F"/>
    <w:rsid w:val="00A267D2"/>
    <w:rsid w:val="00A27679"/>
    <w:rsid w:val="00A308F5"/>
    <w:rsid w:val="00A30CA1"/>
    <w:rsid w:val="00A319AC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D77"/>
    <w:rsid w:val="00A47303"/>
    <w:rsid w:val="00A50A70"/>
    <w:rsid w:val="00A52610"/>
    <w:rsid w:val="00A54619"/>
    <w:rsid w:val="00A56D9B"/>
    <w:rsid w:val="00A5712C"/>
    <w:rsid w:val="00A610C1"/>
    <w:rsid w:val="00A6154A"/>
    <w:rsid w:val="00A61A6F"/>
    <w:rsid w:val="00A61ABE"/>
    <w:rsid w:val="00A62793"/>
    <w:rsid w:val="00A63044"/>
    <w:rsid w:val="00A64D0C"/>
    <w:rsid w:val="00A704F9"/>
    <w:rsid w:val="00A76D96"/>
    <w:rsid w:val="00A774BB"/>
    <w:rsid w:val="00A775E6"/>
    <w:rsid w:val="00A80ABC"/>
    <w:rsid w:val="00A83BA3"/>
    <w:rsid w:val="00A86843"/>
    <w:rsid w:val="00A93E82"/>
    <w:rsid w:val="00A94D36"/>
    <w:rsid w:val="00AA2CC9"/>
    <w:rsid w:val="00AA4AEB"/>
    <w:rsid w:val="00AA51C5"/>
    <w:rsid w:val="00AA7305"/>
    <w:rsid w:val="00AA76CD"/>
    <w:rsid w:val="00AB369B"/>
    <w:rsid w:val="00AB655F"/>
    <w:rsid w:val="00AB66A6"/>
    <w:rsid w:val="00AC11BE"/>
    <w:rsid w:val="00AC23CC"/>
    <w:rsid w:val="00AC3A78"/>
    <w:rsid w:val="00AD0ED8"/>
    <w:rsid w:val="00AD4154"/>
    <w:rsid w:val="00AE17AA"/>
    <w:rsid w:val="00AE1FA2"/>
    <w:rsid w:val="00AE3F00"/>
    <w:rsid w:val="00AE4855"/>
    <w:rsid w:val="00AE62C6"/>
    <w:rsid w:val="00AF302F"/>
    <w:rsid w:val="00AF46E0"/>
    <w:rsid w:val="00B0041B"/>
    <w:rsid w:val="00B016E1"/>
    <w:rsid w:val="00B038C6"/>
    <w:rsid w:val="00B05544"/>
    <w:rsid w:val="00B05E93"/>
    <w:rsid w:val="00B07BC4"/>
    <w:rsid w:val="00B12830"/>
    <w:rsid w:val="00B1785F"/>
    <w:rsid w:val="00B21243"/>
    <w:rsid w:val="00B237E2"/>
    <w:rsid w:val="00B24BEE"/>
    <w:rsid w:val="00B271C4"/>
    <w:rsid w:val="00B317DD"/>
    <w:rsid w:val="00B318F0"/>
    <w:rsid w:val="00B37F88"/>
    <w:rsid w:val="00B40A8B"/>
    <w:rsid w:val="00B43353"/>
    <w:rsid w:val="00B434F3"/>
    <w:rsid w:val="00B46E46"/>
    <w:rsid w:val="00B504D8"/>
    <w:rsid w:val="00B51556"/>
    <w:rsid w:val="00B52085"/>
    <w:rsid w:val="00B523A3"/>
    <w:rsid w:val="00B56102"/>
    <w:rsid w:val="00B5758B"/>
    <w:rsid w:val="00B6060A"/>
    <w:rsid w:val="00B61A83"/>
    <w:rsid w:val="00B62157"/>
    <w:rsid w:val="00B65C32"/>
    <w:rsid w:val="00B67EF8"/>
    <w:rsid w:val="00B712B0"/>
    <w:rsid w:val="00B73AC4"/>
    <w:rsid w:val="00B73DA8"/>
    <w:rsid w:val="00B84688"/>
    <w:rsid w:val="00B8621C"/>
    <w:rsid w:val="00B865A7"/>
    <w:rsid w:val="00B87505"/>
    <w:rsid w:val="00B87B17"/>
    <w:rsid w:val="00B913ED"/>
    <w:rsid w:val="00B91F75"/>
    <w:rsid w:val="00B93C0B"/>
    <w:rsid w:val="00B94C6D"/>
    <w:rsid w:val="00B960A8"/>
    <w:rsid w:val="00BA2291"/>
    <w:rsid w:val="00BA5344"/>
    <w:rsid w:val="00BA6FE5"/>
    <w:rsid w:val="00BB044A"/>
    <w:rsid w:val="00BB3B97"/>
    <w:rsid w:val="00BB4E8A"/>
    <w:rsid w:val="00BB5098"/>
    <w:rsid w:val="00BB742A"/>
    <w:rsid w:val="00BC1534"/>
    <w:rsid w:val="00BC1796"/>
    <w:rsid w:val="00BC42F3"/>
    <w:rsid w:val="00BD2550"/>
    <w:rsid w:val="00BD4827"/>
    <w:rsid w:val="00BD7AE5"/>
    <w:rsid w:val="00BE42CB"/>
    <w:rsid w:val="00BE4931"/>
    <w:rsid w:val="00BE5EEC"/>
    <w:rsid w:val="00BF27C7"/>
    <w:rsid w:val="00BF312F"/>
    <w:rsid w:val="00BF5E76"/>
    <w:rsid w:val="00BF702E"/>
    <w:rsid w:val="00C00A28"/>
    <w:rsid w:val="00C028D6"/>
    <w:rsid w:val="00C02B06"/>
    <w:rsid w:val="00C05676"/>
    <w:rsid w:val="00C05893"/>
    <w:rsid w:val="00C07608"/>
    <w:rsid w:val="00C13756"/>
    <w:rsid w:val="00C2063F"/>
    <w:rsid w:val="00C249D8"/>
    <w:rsid w:val="00C25931"/>
    <w:rsid w:val="00C267DA"/>
    <w:rsid w:val="00C27AD8"/>
    <w:rsid w:val="00C37D47"/>
    <w:rsid w:val="00C41A7E"/>
    <w:rsid w:val="00C430C9"/>
    <w:rsid w:val="00C44E1E"/>
    <w:rsid w:val="00C45F34"/>
    <w:rsid w:val="00C464C7"/>
    <w:rsid w:val="00C50255"/>
    <w:rsid w:val="00C50DF3"/>
    <w:rsid w:val="00C5389C"/>
    <w:rsid w:val="00C55192"/>
    <w:rsid w:val="00C55CB2"/>
    <w:rsid w:val="00C569EB"/>
    <w:rsid w:val="00C60378"/>
    <w:rsid w:val="00C63A24"/>
    <w:rsid w:val="00C65ED8"/>
    <w:rsid w:val="00C66F43"/>
    <w:rsid w:val="00C67433"/>
    <w:rsid w:val="00C74C0A"/>
    <w:rsid w:val="00C82419"/>
    <w:rsid w:val="00C83D43"/>
    <w:rsid w:val="00C85BCC"/>
    <w:rsid w:val="00C86778"/>
    <w:rsid w:val="00C90142"/>
    <w:rsid w:val="00C9161D"/>
    <w:rsid w:val="00C93F16"/>
    <w:rsid w:val="00C95B50"/>
    <w:rsid w:val="00C95CD1"/>
    <w:rsid w:val="00C96BC5"/>
    <w:rsid w:val="00CA0410"/>
    <w:rsid w:val="00CA31C7"/>
    <w:rsid w:val="00CA353C"/>
    <w:rsid w:val="00CB5017"/>
    <w:rsid w:val="00CB5890"/>
    <w:rsid w:val="00CB7112"/>
    <w:rsid w:val="00CB7C19"/>
    <w:rsid w:val="00CB7E80"/>
    <w:rsid w:val="00CC2DF3"/>
    <w:rsid w:val="00CC425E"/>
    <w:rsid w:val="00CC5DA9"/>
    <w:rsid w:val="00CC6058"/>
    <w:rsid w:val="00CC614E"/>
    <w:rsid w:val="00CC7CBE"/>
    <w:rsid w:val="00CD3BF3"/>
    <w:rsid w:val="00CD4C62"/>
    <w:rsid w:val="00CD593D"/>
    <w:rsid w:val="00CD6180"/>
    <w:rsid w:val="00CD7803"/>
    <w:rsid w:val="00CE56DE"/>
    <w:rsid w:val="00CF200E"/>
    <w:rsid w:val="00CF343E"/>
    <w:rsid w:val="00CF519D"/>
    <w:rsid w:val="00CF5328"/>
    <w:rsid w:val="00CF617F"/>
    <w:rsid w:val="00CF7F9D"/>
    <w:rsid w:val="00D00D5D"/>
    <w:rsid w:val="00D01DD0"/>
    <w:rsid w:val="00D04907"/>
    <w:rsid w:val="00D04B29"/>
    <w:rsid w:val="00D05A91"/>
    <w:rsid w:val="00D068E2"/>
    <w:rsid w:val="00D10696"/>
    <w:rsid w:val="00D215F2"/>
    <w:rsid w:val="00D32217"/>
    <w:rsid w:val="00D3258D"/>
    <w:rsid w:val="00D328A6"/>
    <w:rsid w:val="00D32AEC"/>
    <w:rsid w:val="00D346B0"/>
    <w:rsid w:val="00D350A3"/>
    <w:rsid w:val="00D40389"/>
    <w:rsid w:val="00D4204F"/>
    <w:rsid w:val="00D438E1"/>
    <w:rsid w:val="00D44707"/>
    <w:rsid w:val="00D44AF1"/>
    <w:rsid w:val="00D46F8F"/>
    <w:rsid w:val="00D472EA"/>
    <w:rsid w:val="00D537FF"/>
    <w:rsid w:val="00D53B59"/>
    <w:rsid w:val="00D5467F"/>
    <w:rsid w:val="00D60A57"/>
    <w:rsid w:val="00D6545B"/>
    <w:rsid w:val="00D7085A"/>
    <w:rsid w:val="00D71CE9"/>
    <w:rsid w:val="00D72C90"/>
    <w:rsid w:val="00D74E61"/>
    <w:rsid w:val="00D74E8E"/>
    <w:rsid w:val="00D750B7"/>
    <w:rsid w:val="00D7535D"/>
    <w:rsid w:val="00D7615E"/>
    <w:rsid w:val="00D7779A"/>
    <w:rsid w:val="00D83729"/>
    <w:rsid w:val="00D85891"/>
    <w:rsid w:val="00D865DA"/>
    <w:rsid w:val="00D87D82"/>
    <w:rsid w:val="00D927E2"/>
    <w:rsid w:val="00D93104"/>
    <w:rsid w:val="00D9764F"/>
    <w:rsid w:val="00DA005E"/>
    <w:rsid w:val="00DA050A"/>
    <w:rsid w:val="00DA2675"/>
    <w:rsid w:val="00DA3C34"/>
    <w:rsid w:val="00DA4FFE"/>
    <w:rsid w:val="00DA5A16"/>
    <w:rsid w:val="00DB090D"/>
    <w:rsid w:val="00DB1128"/>
    <w:rsid w:val="00DB3FDB"/>
    <w:rsid w:val="00DC0234"/>
    <w:rsid w:val="00DC1477"/>
    <w:rsid w:val="00DC2B0D"/>
    <w:rsid w:val="00DC2F55"/>
    <w:rsid w:val="00DC3EF5"/>
    <w:rsid w:val="00DC57B8"/>
    <w:rsid w:val="00DD0380"/>
    <w:rsid w:val="00DE2203"/>
    <w:rsid w:val="00DE2A9E"/>
    <w:rsid w:val="00DE3F53"/>
    <w:rsid w:val="00DE6918"/>
    <w:rsid w:val="00DE70FB"/>
    <w:rsid w:val="00DE7247"/>
    <w:rsid w:val="00DF06E9"/>
    <w:rsid w:val="00DF1913"/>
    <w:rsid w:val="00DF3C58"/>
    <w:rsid w:val="00E066E5"/>
    <w:rsid w:val="00E10324"/>
    <w:rsid w:val="00E10A69"/>
    <w:rsid w:val="00E10B0D"/>
    <w:rsid w:val="00E1491D"/>
    <w:rsid w:val="00E23906"/>
    <w:rsid w:val="00E2415E"/>
    <w:rsid w:val="00E30F7F"/>
    <w:rsid w:val="00E36D5C"/>
    <w:rsid w:val="00E37875"/>
    <w:rsid w:val="00E40A96"/>
    <w:rsid w:val="00E41A14"/>
    <w:rsid w:val="00E42C78"/>
    <w:rsid w:val="00E42ECD"/>
    <w:rsid w:val="00E46C15"/>
    <w:rsid w:val="00E50BD7"/>
    <w:rsid w:val="00E50C08"/>
    <w:rsid w:val="00E5161F"/>
    <w:rsid w:val="00E51B72"/>
    <w:rsid w:val="00E52A6A"/>
    <w:rsid w:val="00E54535"/>
    <w:rsid w:val="00E5760C"/>
    <w:rsid w:val="00E63277"/>
    <w:rsid w:val="00E65B33"/>
    <w:rsid w:val="00E65C45"/>
    <w:rsid w:val="00E65D42"/>
    <w:rsid w:val="00E65DD3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964A7"/>
    <w:rsid w:val="00EA09F0"/>
    <w:rsid w:val="00EA14E2"/>
    <w:rsid w:val="00EA2C37"/>
    <w:rsid w:val="00EA2F9C"/>
    <w:rsid w:val="00EA52F6"/>
    <w:rsid w:val="00EA65BD"/>
    <w:rsid w:val="00EA6B5C"/>
    <w:rsid w:val="00EB0F72"/>
    <w:rsid w:val="00EB18A6"/>
    <w:rsid w:val="00EB23B9"/>
    <w:rsid w:val="00EB5829"/>
    <w:rsid w:val="00EB772E"/>
    <w:rsid w:val="00EC071B"/>
    <w:rsid w:val="00EC35D0"/>
    <w:rsid w:val="00ED42D0"/>
    <w:rsid w:val="00ED44D1"/>
    <w:rsid w:val="00ED4AC0"/>
    <w:rsid w:val="00ED4FFA"/>
    <w:rsid w:val="00ED7E5B"/>
    <w:rsid w:val="00EE1896"/>
    <w:rsid w:val="00EE1C06"/>
    <w:rsid w:val="00EE344F"/>
    <w:rsid w:val="00EE627F"/>
    <w:rsid w:val="00EE75D1"/>
    <w:rsid w:val="00EE7FD0"/>
    <w:rsid w:val="00EF06AD"/>
    <w:rsid w:val="00EF0D11"/>
    <w:rsid w:val="00EF15DD"/>
    <w:rsid w:val="00EF1857"/>
    <w:rsid w:val="00EF193C"/>
    <w:rsid w:val="00EF3BF8"/>
    <w:rsid w:val="00EF42DA"/>
    <w:rsid w:val="00EF43F5"/>
    <w:rsid w:val="00EF4762"/>
    <w:rsid w:val="00EF54B9"/>
    <w:rsid w:val="00EF6608"/>
    <w:rsid w:val="00F00A7E"/>
    <w:rsid w:val="00F01461"/>
    <w:rsid w:val="00F0180F"/>
    <w:rsid w:val="00F01A80"/>
    <w:rsid w:val="00F01DB0"/>
    <w:rsid w:val="00F01E82"/>
    <w:rsid w:val="00F020C3"/>
    <w:rsid w:val="00F027B5"/>
    <w:rsid w:val="00F027E4"/>
    <w:rsid w:val="00F03BCB"/>
    <w:rsid w:val="00F05C51"/>
    <w:rsid w:val="00F108F7"/>
    <w:rsid w:val="00F138F8"/>
    <w:rsid w:val="00F1395C"/>
    <w:rsid w:val="00F14562"/>
    <w:rsid w:val="00F167E0"/>
    <w:rsid w:val="00F17EA1"/>
    <w:rsid w:val="00F21B21"/>
    <w:rsid w:val="00F21F10"/>
    <w:rsid w:val="00F24143"/>
    <w:rsid w:val="00F245B1"/>
    <w:rsid w:val="00F266A9"/>
    <w:rsid w:val="00F27E0F"/>
    <w:rsid w:val="00F32AD8"/>
    <w:rsid w:val="00F342E2"/>
    <w:rsid w:val="00F3697E"/>
    <w:rsid w:val="00F417A3"/>
    <w:rsid w:val="00F43845"/>
    <w:rsid w:val="00F44AC5"/>
    <w:rsid w:val="00F45AC9"/>
    <w:rsid w:val="00F46133"/>
    <w:rsid w:val="00F470FD"/>
    <w:rsid w:val="00F50DA4"/>
    <w:rsid w:val="00F54F16"/>
    <w:rsid w:val="00F5634B"/>
    <w:rsid w:val="00F5683A"/>
    <w:rsid w:val="00F56C4D"/>
    <w:rsid w:val="00F64826"/>
    <w:rsid w:val="00F64C44"/>
    <w:rsid w:val="00F66DB4"/>
    <w:rsid w:val="00F7122B"/>
    <w:rsid w:val="00F71899"/>
    <w:rsid w:val="00F7339B"/>
    <w:rsid w:val="00F763EF"/>
    <w:rsid w:val="00F770EB"/>
    <w:rsid w:val="00F77FBB"/>
    <w:rsid w:val="00F801DE"/>
    <w:rsid w:val="00F81DD5"/>
    <w:rsid w:val="00F84C0C"/>
    <w:rsid w:val="00F87070"/>
    <w:rsid w:val="00F870F6"/>
    <w:rsid w:val="00F93D5E"/>
    <w:rsid w:val="00F96333"/>
    <w:rsid w:val="00F97230"/>
    <w:rsid w:val="00FA09F2"/>
    <w:rsid w:val="00FA2D8F"/>
    <w:rsid w:val="00FA3C49"/>
    <w:rsid w:val="00FA3FE9"/>
    <w:rsid w:val="00FA5F5E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F01"/>
    <w:rsid w:val="00FC11EB"/>
    <w:rsid w:val="00FC1E36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2036"/>
    <w:rsid w:val="00FE216A"/>
    <w:rsid w:val="00FE2566"/>
    <w:rsid w:val="00FE31ED"/>
    <w:rsid w:val="00FE5829"/>
    <w:rsid w:val="00FE5AF9"/>
    <w:rsid w:val="00FE6885"/>
    <w:rsid w:val="00FE7F8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36"/>
    <w:pPr>
      <w:spacing w:after="60"/>
      <w:jc w:val="both"/>
    </w:pPr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ch,Глава,(раздел)"/>
    <w:basedOn w:val="a"/>
    <w:next w:val="a"/>
    <w:link w:val="10"/>
    <w:qFormat/>
    <w:rsid w:val="00A94D36"/>
    <w:pPr>
      <w:keepNext/>
      <w:numPr>
        <w:numId w:val="8"/>
      </w:numPr>
      <w:spacing w:before="240"/>
      <w:jc w:val="center"/>
      <w:outlineLvl w:val="0"/>
    </w:pPr>
    <w:rPr>
      <w:rFonts w:eastAsiaTheme="majorEastAsia" w:cstheme="majorBidi"/>
      <w:b/>
      <w:kern w:val="28"/>
      <w:sz w:val="36"/>
      <w:szCs w:val="20"/>
    </w:rPr>
  </w:style>
  <w:style w:type="paragraph" w:styleId="2">
    <w:name w:val="heading 2"/>
    <w:aliases w:val="H2"/>
    <w:basedOn w:val="a"/>
    <w:next w:val="a"/>
    <w:link w:val="20"/>
    <w:qFormat/>
    <w:rsid w:val="00A94D36"/>
    <w:pPr>
      <w:keepNext/>
      <w:jc w:val="center"/>
      <w:outlineLvl w:val="1"/>
    </w:pPr>
    <w:rPr>
      <w:rFonts w:eastAsiaTheme="majorEastAsia" w:cstheme="majorBidi"/>
      <w:b/>
      <w:sz w:val="30"/>
      <w:szCs w:val="20"/>
    </w:rPr>
  </w:style>
  <w:style w:type="paragraph" w:styleId="3">
    <w:name w:val="heading 3"/>
    <w:basedOn w:val="a"/>
    <w:next w:val="a"/>
    <w:link w:val="30"/>
    <w:qFormat/>
    <w:rsid w:val="00A94D36"/>
    <w:pPr>
      <w:keepNext/>
      <w:numPr>
        <w:ilvl w:val="2"/>
        <w:numId w:val="8"/>
      </w:numPr>
      <w:spacing w:before="240"/>
      <w:outlineLvl w:val="2"/>
    </w:pPr>
    <w:rPr>
      <w:rFonts w:ascii="Arial" w:eastAsiaTheme="majorEastAsia" w:hAnsi="Arial" w:cstheme="majorBidi"/>
      <w:b/>
      <w:szCs w:val="20"/>
    </w:rPr>
  </w:style>
  <w:style w:type="paragraph" w:styleId="4">
    <w:name w:val="heading 4"/>
    <w:basedOn w:val="a"/>
    <w:next w:val="a"/>
    <w:link w:val="40"/>
    <w:qFormat/>
    <w:rsid w:val="00A94D36"/>
    <w:pPr>
      <w:keepNext/>
      <w:numPr>
        <w:ilvl w:val="3"/>
        <w:numId w:val="8"/>
      </w:numPr>
      <w:spacing w:before="240"/>
      <w:outlineLvl w:val="3"/>
    </w:pPr>
    <w:rPr>
      <w:rFonts w:ascii="Arial" w:eastAsiaTheme="majorEastAsia" w:hAnsi="Arial" w:cstheme="majorBidi"/>
      <w:szCs w:val="20"/>
    </w:rPr>
  </w:style>
  <w:style w:type="paragraph" w:styleId="5">
    <w:name w:val="heading 5"/>
    <w:aliases w:val=" Знак31"/>
    <w:basedOn w:val="a"/>
    <w:next w:val="a"/>
    <w:link w:val="50"/>
    <w:qFormat/>
    <w:rsid w:val="00A94D36"/>
    <w:pPr>
      <w:numPr>
        <w:ilvl w:val="4"/>
        <w:numId w:val="8"/>
      </w:numPr>
      <w:spacing w:before="240"/>
      <w:outlineLvl w:val="4"/>
    </w:pPr>
    <w:rPr>
      <w:rFonts w:eastAsiaTheme="majorEastAsia" w:cstheme="majorBidi"/>
      <w:sz w:val="22"/>
      <w:szCs w:val="20"/>
    </w:rPr>
  </w:style>
  <w:style w:type="paragraph" w:styleId="6">
    <w:name w:val="heading 6"/>
    <w:basedOn w:val="a"/>
    <w:next w:val="a"/>
    <w:link w:val="60"/>
    <w:qFormat/>
    <w:rsid w:val="00A94D36"/>
    <w:pPr>
      <w:numPr>
        <w:ilvl w:val="5"/>
        <w:numId w:val="8"/>
      </w:numPr>
      <w:spacing w:before="240"/>
      <w:outlineLvl w:val="5"/>
    </w:pPr>
    <w:rPr>
      <w:rFonts w:eastAsiaTheme="majorEastAsia" w:cstheme="majorBidi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A94D36"/>
    <w:pPr>
      <w:numPr>
        <w:ilvl w:val="6"/>
        <w:numId w:val="8"/>
      </w:numPr>
      <w:spacing w:before="240"/>
      <w:outlineLvl w:val="6"/>
    </w:pPr>
    <w:rPr>
      <w:rFonts w:ascii="Arial" w:eastAsiaTheme="majorEastAsia" w:hAnsi="Arial" w:cstheme="majorBidi"/>
      <w:sz w:val="20"/>
      <w:szCs w:val="20"/>
    </w:rPr>
  </w:style>
  <w:style w:type="paragraph" w:styleId="8">
    <w:name w:val="heading 8"/>
    <w:basedOn w:val="a"/>
    <w:next w:val="a"/>
    <w:link w:val="80"/>
    <w:qFormat/>
    <w:rsid w:val="00A94D36"/>
    <w:pPr>
      <w:numPr>
        <w:ilvl w:val="7"/>
        <w:numId w:val="8"/>
      </w:numPr>
      <w:spacing w:before="240"/>
      <w:outlineLvl w:val="7"/>
    </w:pPr>
    <w:rPr>
      <w:rFonts w:ascii="Arial" w:eastAsiaTheme="majorEastAsia" w:hAnsi="Arial" w:cstheme="majorBidi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A94D36"/>
    <w:pPr>
      <w:numPr>
        <w:ilvl w:val="8"/>
        <w:numId w:val="8"/>
      </w:numPr>
      <w:spacing w:before="240"/>
      <w:outlineLvl w:val="8"/>
    </w:pPr>
    <w:rPr>
      <w:rFonts w:ascii="Arial" w:eastAsiaTheme="majorEastAsia" w:hAnsi="Arial" w:cstheme="majorBidi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ch Знак"/>
    <w:basedOn w:val="a0"/>
    <w:link w:val="1"/>
    <w:rsid w:val="00E65D42"/>
    <w:rPr>
      <w:rFonts w:eastAsiaTheme="majorEastAsia" w:cstheme="majorBidi"/>
      <w:b/>
      <w:kern w:val="28"/>
      <w:sz w:val="36"/>
    </w:rPr>
  </w:style>
  <w:style w:type="character" w:customStyle="1" w:styleId="20">
    <w:name w:val="Заголовок 2 Знак"/>
    <w:aliases w:val="H2 Знак"/>
    <w:link w:val="2"/>
    <w:rsid w:val="00A94D36"/>
    <w:rPr>
      <w:rFonts w:eastAsiaTheme="majorEastAsia" w:cstheme="majorBidi"/>
      <w:b/>
      <w:sz w:val="30"/>
    </w:rPr>
  </w:style>
  <w:style w:type="character" w:customStyle="1" w:styleId="30">
    <w:name w:val="Заголовок 3 Знак"/>
    <w:basedOn w:val="a0"/>
    <w:link w:val="3"/>
    <w:rsid w:val="00E65D42"/>
    <w:rPr>
      <w:rFonts w:ascii="Arial" w:eastAsiaTheme="majorEastAsia" w:hAnsi="Arial" w:cstheme="majorBidi"/>
      <w:b/>
      <w:sz w:val="24"/>
    </w:rPr>
  </w:style>
  <w:style w:type="character" w:customStyle="1" w:styleId="40">
    <w:name w:val="Заголовок 4 Знак"/>
    <w:basedOn w:val="a0"/>
    <w:link w:val="4"/>
    <w:rsid w:val="00E65D42"/>
    <w:rPr>
      <w:rFonts w:ascii="Arial" w:eastAsiaTheme="majorEastAsia" w:hAnsi="Arial" w:cstheme="majorBidi"/>
      <w:sz w:val="24"/>
    </w:rPr>
  </w:style>
  <w:style w:type="character" w:customStyle="1" w:styleId="50">
    <w:name w:val="Заголовок 5 Знак"/>
    <w:aliases w:val=" Знак31 Знак"/>
    <w:link w:val="5"/>
    <w:rsid w:val="00A94D36"/>
    <w:rPr>
      <w:rFonts w:eastAsiaTheme="majorEastAsia" w:cstheme="majorBidi"/>
      <w:sz w:val="22"/>
    </w:rPr>
  </w:style>
  <w:style w:type="character" w:customStyle="1" w:styleId="60">
    <w:name w:val="Заголовок 6 Знак"/>
    <w:basedOn w:val="a0"/>
    <w:link w:val="6"/>
    <w:rsid w:val="00E65D42"/>
    <w:rPr>
      <w:rFonts w:eastAsiaTheme="majorEastAsia" w:cstheme="majorBidi"/>
      <w:i/>
      <w:sz w:val="22"/>
    </w:rPr>
  </w:style>
  <w:style w:type="character" w:customStyle="1" w:styleId="70">
    <w:name w:val="Заголовок 7 Знак"/>
    <w:basedOn w:val="a0"/>
    <w:link w:val="7"/>
    <w:rsid w:val="00E65D42"/>
    <w:rPr>
      <w:rFonts w:ascii="Arial" w:eastAsiaTheme="majorEastAsia" w:hAnsi="Arial" w:cstheme="majorBidi"/>
    </w:rPr>
  </w:style>
  <w:style w:type="character" w:customStyle="1" w:styleId="80">
    <w:name w:val="Заголовок 8 Знак"/>
    <w:basedOn w:val="a0"/>
    <w:link w:val="8"/>
    <w:rsid w:val="00E65D42"/>
    <w:rPr>
      <w:rFonts w:ascii="Arial" w:eastAsiaTheme="majorEastAsia" w:hAnsi="Arial" w:cstheme="majorBidi"/>
      <w:i/>
    </w:rPr>
  </w:style>
  <w:style w:type="character" w:customStyle="1" w:styleId="90">
    <w:name w:val="Заголовок 9 Знак"/>
    <w:basedOn w:val="a0"/>
    <w:link w:val="9"/>
    <w:rsid w:val="00E65D42"/>
    <w:rPr>
      <w:rFonts w:ascii="Arial" w:eastAsiaTheme="majorEastAsia" w:hAnsi="Arial" w:cstheme="majorBidi"/>
      <w:b/>
      <w:i/>
      <w:sz w:val="18"/>
    </w:rPr>
  </w:style>
  <w:style w:type="paragraph" w:styleId="a3">
    <w:name w:val="caption"/>
    <w:basedOn w:val="a"/>
    <w:next w:val="a"/>
    <w:semiHidden/>
    <w:unhideWhenUsed/>
    <w:qFormat/>
    <w:rsid w:val="00E65D42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A94D36"/>
    <w:pPr>
      <w:spacing w:before="240"/>
      <w:jc w:val="center"/>
      <w:outlineLvl w:val="0"/>
    </w:pPr>
    <w:rPr>
      <w:rFonts w:ascii="Arial" w:eastAsiaTheme="majorEastAsia" w:hAnsi="Arial" w:cstheme="majorBidi"/>
      <w:b/>
      <w:kern w:val="28"/>
      <w:sz w:val="32"/>
      <w:szCs w:val="20"/>
    </w:rPr>
  </w:style>
  <w:style w:type="character" w:customStyle="1" w:styleId="a5">
    <w:name w:val="Название Знак"/>
    <w:basedOn w:val="a0"/>
    <w:link w:val="a4"/>
    <w:rsid w:val="00E65D42"/>
    <w:rPr>
      <w:rFonts w:ascii="Arial" w:eastAsiaTheme="majorEastAsia" w:hAnsi="Arial" w:cstheme="majorBidi"/>
      <w:b/>
      <w:kern w:val="28"/>
      <w:sz w:val="32"/>
    </w:rPr>
  </w:style>
  <w:style w:type="paragraph" w:styleId="a6">
    <w:name w:val="Subtitle"/>
    <w:basedOn w:val="a"/>
    <w:link w:val="a7"/>
    <w:qFormat/>
    <w:rsid w:val="00A94D36"/>
    <w:pPr>
      <w:jc w:val="center"/>
      <w:outlineLvl w:val="1"/>
    </w:pPr>
    <w:rPr>
      <w:rFonts w:ascii="Arial" w:hAnsi="Arial"/>
      <w:szCs w:val="20"/>
    </w:rPr>
  </w:style>
  <w:style w:type="character" w:customStyle="1" w:styleId="a7">
    <w:name w:val="Подзаголовок Знак"/>
    <w:basedOn w:val="a0"/>
    <w:link w:val="a6"/>
    <w:rsid w:val="00E65D42"/>
    <w:rPr>
      <w:rFonts w:ascii="Arial" w:hAnsi="Arial"/>
      <w:sz w:val="24"/>
    </w:rPr>
  </w:style>
  <w:style w:type="character" w:styleId="a8">
    <w:name w:val="Strong"/>
    <w:qFormat/>
    <w:rsid w:val="00A94D36"/>
    <w:rPr>
      <w:rFonts w:cs="Times New Roman"/>
      <w:b/>
      <w:bCs/>
    </w:rPr>
  </w:style>
  <w:style w:type="character" w:styleId="a9">
    <w:name w:val="Emphasis"/>
    <w:qFormat/>
    <w:rsid w:val="00A94D36"/>
    <w:rPr>
      <w:rFonts w:cs="Times New Roman"/>
      <w:i/>
      <w:iCs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A94D36"/>
    <w:pPr>
      <w:autoSpaceDE w:val="0"/>
      <w:autoSpaceDN w:val="0"/>
      <w:spacing w:after="0"/>
      <w:ind w:left="720"/>
      <w:contextualSpacing/>
      <w:jc w:val="left"/>
    </w:pPr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E65D4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65D42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E65D4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65D4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65D4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65D4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numPr>
        <w:numId w:val="0"/>
      </w:numPr>
      <w:jc w:val="both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styleId="af4">
    <w:name w:val="Normal (Web)"/>
    <w:basedOn w:val="a"/>
    <w:uiPriority w:val="99"/>
    <w:semiHidden/>
    <w:unhideWhenUsed/>
    <w:rsid w:val="004F1537"/>
    <w:pPr>
      <w:spacing w:after="0"/>
      <w:jc w:val="left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Сивохина</dc:creator>
  <cp:lastModifiedBy>Пользователь</cp:lastModifiedBy>
  <cp:revision>2</cp:revision>
  <dcterms:created xsi:type="dcterms:W3CDTF">2014-07-09T08:21:00Z</dcterms:created>
  <dcterms:modified xsi:type="dcterms:W3CDTF">2014-07-09T08:21:00Z</dcterms:modified>
</cp:coreProperties>
</file>