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1F" w:rsidRPr="00E6301F" w:rsidRDefault="00E6301F" w:rsidP="00E6301F">
      <w:pPr>
        <w:widowControl w:val="0"/>
        <w:autoSpaceDE w:val="0"/>
        <w:autoSpaceDN w:val="0"/>
        <w:spacing w:line="235" w:lineRule="auto"/>
        <w:jc w:val="center"/>
        <w:rPr>
          <w:sz w:val="23"/>
          <w:szCs w:val="23"/>
        </w:rPr>
      </w:pPr>
      <w:r w:rsidRPr="00E6301F">
        <w:rPr>
          <w:b/>
          <w:bCs/>
          <w:sz w:val="23"/>
          <w:szCs w:val="23"/>
        </w:rPr>
        <w:t>Договор</w:t>
      </w:r>
    </w:p>
    <w:p w:rsidR="00E6301F" w:rsidRPr="00E6301F" w:rsidRDefault="00E6301F" w:rsidP="000F225F">
      <w:pPr>
        <w:ind w:firstLine="709"/>
        <w:jc w:val="center"/>
        <w:rPr>
          <w:b/>
          <w:sz w:val="23"/>
          <w:szCs w:val="23"/>
          <w:vertAlign w:val="superscript"/>
        </w:rPr>
      </w:pPr>
      <w:r w:rsidRPr="00E6301F">
        <w:rPr>
          <w:b/>
          <w:sz w:val="23"/>
          <w:szCs w:val="23"/>
        </w:rPr>
        <w:t>на оказание услуг</w:t>
      </w:r>
      <w:r w:rsidR="000F225F">
        <w:rPr>
          <w:b/>
          <w:sz w:val="23"/>
          <w:szCs w:val="23"/>
        </w:rPr>
        <w:t xml:space="preserve"> по выполнению строительного контроля</w:t>
      </w:r>
    </w:p>
    <w:p w:rsidR="00E6301F" w:rsidRPr="00E6301F" w:rsidRDefault="00E6301F" w:rsidP="00E6301F">
      <w:pPr>
        <w:widowControl w:val="0"/>
        <w:autoSpaceDE w:val="0"/>
        <w:autoSpaceDN w:val="0"/>
        <w:spacing w:line="235" w:lineRule="auto"/>
        <w:jc w:val="center"/>
        <w:rPr>
          <w:sz w:val="23"/>
          <w:szCs w:val="23"/>
        </w:rPr>
      </w:pPr>
    </w:p>
    <w:p w:rsidR="00E6301F" w:rsidRPr="00E6301F" w:rsidRDefault="00E6301F" w:rsidP="00E6301F">
      <w:pPr>
        <w:autoSpaceDE w:val="0"/>
        <w:autoSpaceDN w:val="0"/>
        <w:spacing w:line="235" w:lineRule="auto"/>
        <w:jc w:val="both"/>
        <w:rPr>
          <w:sz w:val="23"/>
          <w:szCs w:val="23"/>
        </w:rPr>
      </w:pPr>
      <w:r w:rsidRPr="00E6301F">
        <w:rPr>
          <w:sz w:val="23"/>
          <w:szCs w:val="23"/>
        </w:rPr>
        <w:t xml:space="preserve">г. Новосибирск                                                     </w:t>
      </w:r>
      <w:r w:rsidR="004B37CE" w:rsidRPr="004B37CE">
        <w:rPr>
          <w:sz w:val="23"/>
          <w:szCs w:val="23"/>
        </w:rPr>
        <w:t xml:space="preserve">                          </w:t>
      </w:r>
      <w:r w:rsidR="004B37CE">
        <w:rPr>
          <w:sz w:val="23"/>
          <w:szCs w:val="23"/>
        </w:rPr>
        <w:t xml:space="preserve">       </w:t>
      </w:r>
      <w:r w:rsidR="004B37CE" w:rsidRPr="004B37CE">
        <w:rPr>
          <w:sz w:val="23"/>
          <w:szCs w:val="23"/>
        </w:rPr>
        <w:t xml:space="preserve">  </w:t>
      </w:r>
      <w:r w:rsidRPr="00E6301F">
        <w:rPr>
          <w:sz w:val="23"/>
          <w:szCs w:val="23"/>
        </w:rPr>
        <w:t xml:space="preserve"> "____" ___________ </w:t>
      </w:r>
      <w:r w:rsidRPr="00AB5011">
        <w:rPr>
          <w:sz w:val="23"/>
          <w:szCs w:val="23"/>
          <w:highlight w:val="yellow"/>
        </w:rPr>
        <w:t>201</w:t>
      </w:r>
      <w:r w:rsidR="00F81034" w:rsidRPr="00AB5011">
        <w:rPr>
          <w:sz w:val="23"/>
          <w:szCs w:val="23"/>
          <w:highlight w:val="yellow"/>
        </w:rPr>
        <w:t>6</w:t>
      </w:r>
      <w:r w:rsidRPr="00AB5011">
        <w:rPr>
          <w:sz w:val="23"/>
          <w:szCs w:val="23"/>
          <w:highlight w:val="yellow"/>
        </w:rPr>
        <w:t xml:space="preserve"> г.</w:t>
      </w:r>
      <w:r w:rsidRPr="00E6301F">
        <w:rPr>
          <w:sz w:val="23"/>
          <w:szCs w:val="23"/>
        </w:rPr>
        <w:t xml:space="preserve">                        </w:t>
      </w:r>
      <w:r w:rsidRPr="00E6301F">
        <w:rPr>
          <w:sz w:val="23"/>
          <w:szCs w:val="23"/>
        </w:rPr>
        <w:tab/>
      </w:r>
      <w:r w:rsidRPr="00E6301F">
        <w:rPr>
          <w:sz w:val="23"/>
          <w:szCs w:val="23"/>
        </w:rPr>
        <w:tab/>
      </w:r>
      <w:r w:rsidRPr="00E6301F">
        <w:rPr>
          <w:sz w:val="23"/>
          <w:szCs w:val="23"/>
        </w:rPr>
        <w:tab/>
      </w:r>
      <w:r w:rsidRPr="00E6301F">
        <w:rPr>
          <w:sz w:val="23"/>
          <w:szCs w:val="23"/>
        </w:rPr>
        <w:tab/>
      </w:r>
      <w:r w:rsidRPr="00E6301F">
        <w:rPr>
          <w:sz w:val="23"/>
          <w:szCs w:val="23"/>
        </w:rPr>
        <w:tab/>
        <w:t xml:space="preserve">     </w:t>
      </w:r>
      <w:r w:rsidRPr="00E6301F">
        <w:rPr>
          <w:sz w:val="23"/>
          <w:szCs w:val="23"/>
        </w:rPr>
        <w:tab/>
        <w:t xml:space="preserve">          </w:t>
      </w:r>
    </w:p>
    <w:p w:rsidR="00E6301F" w:rsidRPr="00E6301F" w:rsidRDefault="00E24048" w:rsidP="00FD4D26">
      <w:pPr>
        <w:spacing w:after="200"/>
        <w:ind w:firstLine="709"/>
        <w:jc w:val="both"/>
        <w:rPr>
          <w:rFonts w:eastAsiaTheme="minorHAnsi"/>
          <w:sz w:val="23"/>
          <w:szCs w:val="23"/>
          <w:lang w:eastAsia="en-US"/>
        </w:rPr>
      </w:pPr>
      <w:r>
        <w:rPr>
          <w:sz w:val="23"/>
          <w:szCs w:val="23"/>
        </w:rPr>
        <w:t>Администрация _________________________Новосибирской области</w:t>
      </w:r>
      <w:r w:rsidR="00E6301F" w:rsidRPr="00E6301F">
        <w:rPr>
          <w:sz w:val="23"/>
          <w:szCs w:val="23"/>
        </w:rPr>
        <w:t xml:space="preserve">, </w:t>
      </w:r>
      <w:r w:rsidR="00E6301F" w:rsidRPr="00E6301F">
        <w:rPr>
          <w:rFonts w:eastAsiaTheme="minorHAnsi"/>
          <w:sz w:val="23"/>
          <w:szCs w:val="23"/>
          <w:lang w:eastAsia="en-US"/>
        </w:rPr>
        <w:t xml:space="preserve">именуемая в дальнейшем  </w:t>
      </w:r>
      <w:r w:rsidR="00E6301F" w:rsidRPr="00E6301F">
        <w:rPr>
          <w:rFonts w:eastAsiaTheme="minorHAnsi"/>
          <w:b/>
          <w:sz w:val="23"/>
          <w:szCs w:val="23"/>
          <w:lang w:eastAsia="en-US"/>
        </w:rPr>
        <w:t>«Технический заказчик»,</w:t>
      </w:r>
      <w:r w:rsidR="00E6301F" w:rsidRPr="00E6301F">
        <w:rPr>
          <w:rFonts w:asciiTheme="minorHAnsi" w:eastAsiaTheme="minorHAnsi" w:hAnsiTheme="minorHAnsi" w:cstheme="minorBidi"/>
          <w:b/>
          <w:sz w:val="23"/>
          <w:szCs w:val="23"/>
          <w:lang w:eastAsia="en-US"/>
        </w:rPr>
        <w:t xml:space="preserve"> </w:t>
      </w:r>
      <w:r w:rsidR="00E6301F" w:rsidRPr="00E6301F">
        <w:rPr>
          <w:sz w:val="23"/>
          <w:szCs w:val="23"/>
        </w:rPr>
        <w:t xml:space="preserve">в лице </w:t>
      </w:r>
      <w:r>
        <w:rPr>
          <w:sz w:val="23"/>
          <w:szCs w:val="23"/>
        </w:rPr>
        <w:t>главы_________________________</w:t>
      </w:r>
      <w:r w:rsidR="00E6301F" w:rsidRPr="00E6301F">
        <w:rPr>
          <w:sz w:val="23"/>
          <w:szCs w:val="23"/>
        </w:rPr>
        <w:t xml:space="preserve">, действующего на основании </w:t>
      </w:r>
      <w:r>
        <w:rPr>
          <w:sz w:val="23"/>
          <w:szCs w:val="23"/>
        </w:rPr>
        <w:t>Устава</w:t>
      </w:r>
      <w:r w:rsidR="00E6301F" w:rsidRPr="00E6301F">
        <w:rPr>
          <w:sz w:val="23"/>
          <w:szCs w:val="23"/>
        </w:rPr>
        <w:t xml:space="preserve">, </w:t>
      </w:r>
      <w:r w:rsidR="00E6301F" w:rsidRPr="00E6301F">
        <w:rPr>
          <w:rFonts w:eastAsiaTheme="minorHAnsi"/>
          <w:b/>
          <w:sz w:val="23"/>
          <w:szCs w:val="23"/>
          <w:lang w:eastAsia="en-US"/>
        </w:rPr>
        <w:t>Фонд модернизации и развития жилищно-коммунального хозяйства муниципальных образований Новосибирской области</w:t>
      </w:r>
      <w:r w:rsidR="00E6301F" w:rsidRPr="00E6301F">
        <w:rPr>
          <w:rFonts w:eastAsiaTheme="minorHAnsi"/>
          <w:sz w:val="23"/>
          <w:szCs w:val="23"/>
          <w:lang w:eastAsia="en-US"/>
        </w:rPr>
        <w:t xml:space="preserve">, именуемый в дальнейшем </w:t>
      </w:r>
      <w:r w:rsidR="00E6301F" w:rsidRPr="00E6301F">
        <w:rPr>
          <w:rFonts w:eastAsiaTheme="minorHAnsi"/>
          <w:b/>
          <w:sz w:val="23"/>
          <w:szCs w:val="23"/>
          <w:lang w:eastAsia="en-US"/>
        </w:rPr>
        <w:t>«Фонд»</w:t>
      </w:r>
      <w:r w:rsidR="00E6301F" w:rsidRPr="00E6301F">
        <w:rPr>
          <w:rFonts w:eastAsiaTheme="minorHAnsi"/>
          <w:sz w:val="23"/>
          <w:szCs w:val="23"/>
          <w:lang w:eastAsia="en-US"/>
        </w:rPr>
        <w:t xml:space="preserve">, в лице  Исполнительного директора </w:t>
      </w:r>
      <w:r w:rsidR="00532CDA">
        <w:rPr>
          <w:rFonts w:eastAsiaTheme="minorHAnsi"/>
          <w:sz w:val="23"/>
          <w:szCs w:val="23"/>
          <w:lang w:eastAsia="en-US"/>
        </w:rPr>
        <w:t>Кожевниковой Татьяны Львовны, действующей</w:t>
      </w:r>
      <w:r w:rsidR="00E6301F" w:rsidRPr="00E6301F">
        <w:rPr>
          <w:rFonts w:eastAsiaTheme="minorHAnsi"/>
          <w:sz w:val="23"/>
          <w:szCs w:val="23"/>
          <w:lang w:eastAsia="en-US"/>
        </w:rPr>
        <w:t xml:space="preserve"> на основании  </w:t>
      </w:r>
      <w:r w:rsidR="00E6301F" w:rsidRPr="00CF10DC">
        <w:rPr>
          <w:rFonts w:eastAsiaTheme="minorHAnsi"/>
          <w:sz w:val="23"/>
          <w:szCs w:val="23"/>
          <w:lang w:eastAsia="en-US"/>
        </w:rPr>
        <w:t xml:space="preserve">Устава, и </w:t>
      </w:r>
      <w:r>
        <w:rPr>
          <w:rFonts w:eastAsiaTheme="minorHAnsi"/>
          <w:sz w:val="23"/>
          <w:szCs w:val="23"/>
          <w:lang w:eastAsia="en-US"/>
        </w:rPr>
        <w:t>_______________________________________________________________________</w:t>
      </w:r>
      <w:r w:rsidR="00E6301F" w:rsidRPr="00CF10DC">
        <w:rPr>
          <w:rFonts w:eastAsiaTheme="minorHAnsi"/>
          <w:sz w:val="23"/>
          <w:szCs w:val="23"/>
          <w:lang w:eastAsia="en-US"/>
        </w:rPr>
        <w:t>, именуемое в дальнейшем</w:t>
      </w:r>
      <w:r w:rsidR="00E6301F" w:rsidRPr="00CF10DC">
        <w:rPr>
          <w:sz w:val="23"/>
          <w:szCs w:val="23"/>
        </w:rPr>
        <w:t xml:space="preserve"> «</w:t>
      </w:r>
      <w:r w:rsidR="00E6301F" w:rsidRPr="00CF10DC">
        <w:rPr>
          <w:b/>
          <w:sz w:val="23"/>
          <w:szCs w:val="23"/>
        </w:rPr>
        <w:t>Исполнитель</w:t>
      </w:r>
      <w:r w:rsidR="00E6301F" w:rsidRPr="00CF10DC">
        <w:rPr>
          <w:sz w:val="23"/>
          <w:szCs w:val="23"/>
        </w:rPr>
        <w:t xml:space="preserve">», </w:t>
      </w:r>
      <w:r w:rsidR="00E6301F" w:rsidRPr="00CF10DC">
        <w:rPr>
          <w:rFonts w:eastAsiaTheme="minorHAnsi"/>
          <w:sz w:val="23"/>
          <w:szCs w:val="23"/>
          <w:lang w:eastAsia="en-US"/>
        </w:rPr>
        <w:t>в лице</w:t>
      </w:r>
      <w:r w:rsidR="00E6301F" w:rsidRPr="00E6301F">
        <w:rPr>
          <w:rFonts w:eastAsiaTheme="minorHAnsi"/>
          <w:sz w:val="23"/>
          <w:szCs w:val="23"/>
          <w:lang w:eastAsia="en-US"/>
        </w:rPr>
        <w:t xml:space="preserve"> </w:t>
      </w:r>
      <w:r w:rsidR="00CF10DC">
        <w:rPr>
          <w:rFonts w:eastAsiaTheme="minorHAnsi"/>
          <w:sz w:val="23"/>
          <w:szCs w:val="23"/>
          <w:lang w:eastAsia="en-US"/>
        </w:rPr>
        <w:t xml:space="preserve">директора </w:t>
      </w:r>
      <w:r>
        <w:rPr>
          <w:rFonts w:eastAsiaTheme="minorHAnsi"/>
          <w:sz w:val="23"/>
          <w:szCs w:val="23"/>
          <w:lang w:eastAsia="en-US"/>
        </w:rPr>
        <w:t>________________________</w:t>
      </w:r>
      <w:r w:rsidR="00E6301F" w:rsidRPr="00E6301F">
        <w:rPr>
          <w:rFonts w:eastAsiaTheme="minorHAnsi"/>
          <w:sz w:val="23"/>
          <w:szCs w:val="23"/>
          <w:lang w:eastAsia="en-US"/>
        </w:rPr>
        <w:t>, действующе</w:t>
      </w:r>
      <w:r>
        <w:rPr>
          <w:rFonts w:eastAsiaTheme="minorHAnsi"/>
          <w:sz w:val="23"/>
          <w:szCs w:val="23"/>
          <w:lang w:eastAsia="en-US"/>
        </w:rPr>
        <w:t>го</w:t>
      </w:r>
      <w:r w:rsidR="00E6301F" w:rsidRPr="00E6301F">
        <w:rPr>
          <w:rFonts w:eastAsiaTheme="minorHAnsi"/>
          <w:sz w:val="23"/>
          <w:szCs w:val="23"/>
          <w:lang w:eastAsia="en-US"/>
        </w:rPr>
        <w:t xml:space="preserve"> на основании </w:t>
      </w:r>
      <w:r w:rsidR="00CF10DC">
        <w:rPr>
          <w:rFonts w:eastAsiaTheme="minorHAnsi"/>
          <w:sz w:val="23"/>
          <w:szCs w:val="23"/>
          <w:lang w:eastAsia="en-US"/>
        </w:rPr>
        <w:t>Устава</w:t>
      </w:r>
      <w:r w:rsidR="00E6301F" w:rsidRPr="00E6301F">
        <w:rPr>
          <w:rFonts w:eastAsiaTheme="minorHAnsi"/>
          <w:sz w:val="23"/>
          <w:szCs w:val="23"/>
          <w:lang w:eastAsia="en-US"/>
        </w:rPr>
        <w:t xml:space="preserve">, при совместном упоминании именуемые в дальнейшем </w:t>
      </w:r>
      <w:r w:rsidR="00E6301F" w:rsidRPr="00E6301F">
        <w:rPr>
          <w:rFonts w:eastAsiaTheme="minorHAnsi"/>
          <w:b/>
          <w:sz w:val="23"/>
          <w:szCs w:val="23"/>
          <w:lang w:eastAsia="en-US"/>
        </w:rPr>
        <w:t>«Стороны»</w:t>
      </w:r>
      <w:r w:rsidR="00E6301F" w:rsidRPr="00E6301F">
        <w:rPr>
          <w:rFonts w:eastAsiaTheme="minorHAnsi"/>
          <w:sz w:val="23"/>
          <w:szCs w:val="23"/>
          <w:lang w:eastAsia="en-US"/>
        </w:rPr>
        <w:t xml:space="preserve">, </w:t>
      </w:r>
      <w:r w:rsidR="00E6301F" w:rsidRPr="00E6301F">
        <w:rPr>
          <w:rFonts w:eastAsiaTheme="minorHAnsi"/>
          <w:color w:val="000000"/>
          <w:sz w:val="23"/>
          <w:szCs w:val="23"/>
          <w:lang w:eastAsia="en-US"/>
        </w:rPr>
        <w:t xml:space="preserve">по результатам </w:t>
      </w:r>
      <w:r w:rsidR="004B37CE" w:rsidRPr="004B37CE">
        <w:rPr>
          <w:rFonts w:eastAsiaTheme="minorHAnsi"/>
          <w:color w:val="000000"/>
          <w:sz w:val="23"/>
          <w:szCs w:val="23"/>
          <w:lang w:eastAsia="en-US"/>
        </w:rPr>
        <w:t>проведения</w:t>
      </w:r>
      <w:r w:rsidR="00E6301F" w:rsidRPr="00E6301F">
        <w:rPr>
          <w:rFonts w:eastAsiaTheme="minorHAnsi"/>
          <w:color w:val="000000"/>
          <w:sz w:val="23"/>
          <w:szCs w:val="23"/>
          <w:lang w:eastAsia="en-US"/>
        </w:rPr>
        <w:t xml:space="preserve"> торгов </w:t>
      </w:r>
      <w:r w:rsidR="004B37CE" w:rsidRPr="004B37CE">
        <w:rPr>
          <w:rFonts w:eastAsiaTheme="minorHAnsi"/>
          <w:color w:val="000000"/>
          <w:sz w:val="23"/>
          <w:szCs w:val="23"/>
          <w:lang w:eastAsia="en-US"/>
        </w:rPr>
        <w:t>форме</w:t>
      </w:r>
      <w:r w:rsidR="00E6301F" w:rsidRPr="00E6301F">
        <w:rPr>
          <w:rFonts w:eastAsiaTheme="minorHAnsi"/>
          <w:color w:val="000000"/>
          <w:sz w:val="23"/>
          <w:szCs w:val="23"/>
          <w:lang w:eastAsia="en-US"/>
        </w:rPr>
        <w:t xml:space="preserve"> открытого конкурса (протокол от </w:t>
      </w:r>
      <w:r>
        <w:rPr>
          <w:rFonts w:eastAsiaTheme="minorHAnsi"/>
          <w:color w:val="000000"/>
          <w:sz w:val="23"/>
          <w:szCs w:val="23"/>
          <w:lang w:eastAsia="en-US"/>
        </w:rPr>
        <w:t>«____»_____</w:t>
      </w:r>
      <w:r w:rsidR="00E6301F" w:rsidRPr="00E6301F">
        <w:rPr>
          <w:rFonts w:eastAsiaTheme="minorHAnsi"/>
          <w:color w:val="000000"/>
          <w:sz w:val="23"/>
          <w:szCs w:val="23"/>
          <w:lang w:eastAsia="en-US"/>
        </w:rPr>
        <w:t xml:space="preserve"> </w:t>
      </w:r>
      <w:r w:rsidR="00E6301F" w:rsidRPr="00AB5011">
        <w:rPr>
          <w:rFonts w:eastAsiaTheme="minorHAnsi"/>
          <w:color w:val="000000"/>
          <w:sz w:val="23"/>
          <w:szCs w:val="23"/>
          <w:highlight w:val="yellow"/>
          <w:lang w:eastAsia="en-US"/>
        </w:rPr>
        <w:t>201</w:t>
      </w:r>
      <w:r w:rsidR="001410B5" w:rsidRPr="00AB5011">
        <w:rPr>
          <w:rFonts w:eastAsiaTheme="minorHAnsi"/>
          <w:color w:val="000000"/>
          <w:sz w:val="23"/>
          <w:szCs w:val="23"/>
          <w:highlight w:val="yellow"/>
          <w:lang w:eastAsia="en-US"/>
        </w:rPr>
        <w:t>6</w:t>
      </w:r>
      <w:r w:rsidR="00E6301F" w:rsidRPr="00E6301F">
        <w:rPr>
          <w:rFonts w:eastAsiaTheme="minorHAnsi"/>
          <w:color w:val="000000"/>
          <w:sz w:val="23"/>
          <w:szCs w:val="23"/>
          <w:lang w:eastAsia="en-US"/>
        </w:rPr>
        <w:t xml:space="preserve"> г</w:t>
      </w:r>
      <w:r w:rsidR="00CF10DC">
        <w:rPr>
          <w:rFonts w:eastAsiaTheme="minorHAnsi"/>
          <w:color w:val="000000"/>
          <w:sz w:val="23"/>
          <w:szCs w:val="23"/>
          <w:lang w:eastAsia="en-US"/>
        </w:rPr>
        <w:t>ода</w:t>
      </w:r>
      <w:r w:rsidR="00E6301F" w:rsidRPr="00E6301F">
        <w:rPr>
          <w:rFonts w:eastAsiaTheme="minorHAnsi"/>
          <w:color w:val="000000"/>
          <w:sz w:val="23"/>
          <w:szCs w:val="23"/>
          <w:lang w:eastAsia="en-US"/>
        </w:rPr>
        <w:t xml:space="preserve">) </w:t>
      </w:r>
      <w:r w:rsidR="00E6301F" w:rsidRPr="00E6301F">
        <w:rPr>
          <w:rFonts w:eastAsiaTheme="minorHAnsi"/>
          <w:sz w:val="23"/>
          <w:szCs w:val="23"/>
          <w:lang w:eastAsia="en-US"/>
        </w:rPr>
        <w:t>заключили настоящий Договор о нижеследующем:</w:t>
      </w:r>
    </w:p>
    <w:p w:rsidR="00E6301F" w:rsidRPr="00E6301F" w:rsidRDefault="00E6301F" w:rsidP="00E6301F">
      <w:pPr>
        <w:spacing w:line="235" w:lineRule="auto"/>
        <w:ind w:firstLine="709"/>
        <w:jc w:val="both"/>
        <w:rPr>
          <w:b/>
          <w:sz w:val="23"/>
          <w:szCs w:val="23"/>
        </w:rPr>
      </w:pPr>
      <w:r w:rsidRPr="00E6301F">
        <w:rPr>
          <w:b/>
          <w:sz w:val="23"/>
          <w:szCs w:val="23"/>
        </w:rPr>
        <w:t>1. Предмет Договора</w:t>
      </w:r>
    </w:p>
    <w:p w:rsidR="00E6301F" w:rsidRPr="00E6301F" w:rsidRDefault="00E6301F" w:rsidP="00E6301F">
      <w:pPr>
        <w:autoSpaceDE w:val="0"/>
        <w:autoSpaceDN w:val="0"/>
        <w:adjustRightInd w:val="0"/>
        <w:ind w:firstLine="540"/>
        <w:jc w:val="both"/>
        <w:rPr>
          <w:color w:val="FF0000"/>
          <w:sz w:val="23"/>
          <w:szCs w:val="23"/>
        </w:rPr>
      </w:pPr>
      <w:r w:rsidRPr="00FD4D26">
        <w:rPr>
          <w:sz w:val="23"/>
          <w:szCs w:val="23"/>
        </w:rPr>
        <w:t>1.1. В порядке и на условиях, предусмотренных настоящим Договором, Технический заказчик поручает, а Исполнитель оказывает услуги по выполнению строительного контроля при осуществлении капитального ремонта общего имущества многоквартирн</w:t>
      </w:r>
      <w:r w:rsidR="00E24048">
        <w:rPr>
          <w:sz w:val="23"/>
          <w:szCs w:val="23"/>
        </w:rPr>
        <w:t>ого</w:t>
      </w:r>
      <w:r w:rsidRPr="00FD4D26">
        <w:rPr>
          <w:sz w:val="23"/>
          <w:szCs w:val="23"/>
        </w:rPr>
        <w:t xml:space="preserve"> дом</w:t>
      </w:r>
      <w:r w:rsidR="00E24048">
        <w:rPr>
          <w:sz w:val="23"/>
          <w:szCs w:val="23"/>
        </w:rPr>
        <w:t>а, расположенного по адресу: Новосибирска область_____________________________________________</w:t>
      </w:r>
      <w:r w:rsidRPr="00FD4D26">
        <w:rPr>
          <w:sz w:val="23"/>
          <w:szCs w:val="23"/>
        </w:rPr>
        <w:t xml:space="preserve">, собственники помещений в которых формируют фонды капитального ремонта </w:t>
      </w:r>
      <w:r w:rsidRPr="00E6301F">
        <w:rPr>
          <w:sz w:val="23"/>
          <w:szCs w:val="23"/>
        </w:rPr>
        <w:t>на счете, счетах регионального оператора</w:t>
      </w:r>
      <w:r w:rsidRPr="00E6301F">
        <w:rPr>
          <w:rFonts w:asciiTheme="minorHAnsi" w:eastAsiaTheme="minorHAnsi" w:hAnsiTheme="minorHAnsi" w:cstheme="minorBidi"/>
          <w:sz w:val="23"/>
          <w:szCs w:val="23"/>
          <w:lang w:eastAsia="en-US"/>
        </w:rPr>
        <w:t xml:space="preserve"> </w:t>
      </w:r>
      <w:r w:rsidRPr="00E6301F">
        <w:rPr>
          <w:rFonts w:eastAsiaTheme="minorHAnsi" w:cstheme="minorBidi"/>
          <w:sz w:val="23"/>
          <w:szCs w:val="23"/>
          <w:lang w:eastAsia="en-US"/>
        </w:rPr>
        <w:t xml:space="preserve">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w:t>
      </w:r>
      <w:r w:rsidRPr="00E6301F">
        <w:rPr>
          <w:rFonts w:eastAsiaTheme="minorHAnsi"/>
          <w:sz w:val="23"/>
          <w:szCs w:val="23"/>
          <w:lang w:eastAsia="en-US"/>
        </w:rPr>
        <w:t xml:space="preserve">краткосрочного (сроком на три года) </w:t>
      </w:r>
      <w:hyperlink r:id="rId6" w:history="1">
        <w:r w:rsidRPr="00E6301F">
          <w:rPr>
            <w:rFonts w:eastAsiaTheme="minorHAnsi"/>
            <w:sz w:val="23"/>
            <w:szCs w:val="23"/>
            <w:lang w:eastAsia="en-US"/>
          </w:rPr>
          <w:t>план</w:t>
        </w:r>
      </w:hyperlink>
      <w:r w:rsidRPr="00E6301F">
        <w:rPr>
          <w:rFonts w:eastAsiaTheme="minorHAnsi"/>
          <w:sz w:val="23"/>
          <w:szCs w:val="23"/>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p>
    <w:p w:rsidR="00E6301F" w:rsidRPr="00E6301F" w:rsidRDefault="00E6301F" w:rsidP="00E6301F">
      <w:pPr>
        <w:ind w:firstLine="709"/>
        <w:jc w:val="both"/>
        <w:rPr>
          <w:sz w:val="23"/>
          <w:szCs w:val="23"/>
        </w:rPr>
      </w:pPr>
      <w:r w:rsidRPr="00E6301F">
        <w:rPr>
          <w:sz w:val="23"/>
          <w:szCs w:val="23"/>
        </w:rPr>
        <w:t>1.2. Фонд обязуется оплатить услуги Исполнителя в порядке, в сроки и на условиях, определенных настоящим Договором.</w:t>
      </w:r>
    </w:p>
    <w:p w:rsidR="00E6301F" w:rsidRPr="00DD4B10" w:rsidRDefault="00E6301F" w:rsidP="00E6301F">
      <w:pPr>
        <w:autoSpaceDE w:val="0"/>
        <w:autoSpaceDN w:val="0"/>
        <w:adjustRightInd w:val="0"/>
        <w:ind w:firstLine="709"/>
        <w:jc w:val="both"/>
        <w:rPr>
          <w:sz w:val="23"/>
          <w:szCs w:val="23"/>
        </w:rPr>
      </w:pPr>
      <w:r w:rsidRPr="00DD4B10">
        <w:rPr>
          <w:sz w:val="23"/>
          <w:szCs w:val="23"/>
        </w:rPr>
        <w:t>1.3. Конкретные услуги и их объем определяются в соответствии с Приложением 1,</w:t>
      </w:r>
      <w:r w:rsidRPr="00DD4B10">
        <w:rPr>
          <w:color w:val="FF0000"/>
          <w:sz w:val="23"/>
          <w:szCs w:val="23"/>
        </w:rPr>
        <w:t xml:space="preserve"> </w:t>
      </w:r>
      <w:r w:rsidRPr="00DD4B10">
        <w:rPr>
          <w:sz w:val="23"/>
          <w:szCs w:val="23"/>
        </w:rPr>
        <w:t xml:space="preserve">являющимся неотъемлемой частью </w:t>
      </w:r>
      <w:proofErr w:type="gramStart"/>
      <w:r w:rsidRPr="00DD4B10">
        <w:rPr>
          <w:sz w:val="23"/>
          <w:szCs w:val="23"/>
        </w:rPr>
        <w:t>настоящего  Договора</w:t>
      </w:r>
      <w:proofErr w:type="gramEnd"/>
      <w:r w:rsidRPr="00DD4B10">
        <w:rPr>
          <w:sz w:val="23"/>
          <w:szCs w:val="23"/>
        </w:rPr>
        <w:t>.</w:t>
      </w:r>
    </w:p>
    <w:p w:rsidR="00E6301F" w:rsidRPr="00E6301F" w:rsidRDefault="00E6301F" w:rsidP="00E6301F">
      <w:pPr>
        <w:tabs>
          <w:tab w:val="left" w:pos="426"/>
        </w:tabs>
        <w:autoSpaceDE w:val="0"/>
        <w:autoSpaceDN w:val="0"/>
        <w:spacing w:line="245" w:lineRule="auto"/>
        <w:ind w:firstLine="709"/>
        <w:contextualSpacing/>
        <w:jc w:val="both"/>
        <w:rPr>
          <w:sz w:val="23"/>
          <w:szCs w:val="23"/>
        </w:rPr>
      </w:pPr>
      <w:r w:rsidRPr="00DD4B10">
        <w:rPr>
          <w:sz w:val="23"/>
          <w:szCs w:val="23"/>
        </w:rPr>
        <w:t>1.4. Качественные характеристики услуг, а также условия</w:t>
      </w:r>
      <w:r w:rsidRPr="00E6301F">
        <w:rPr>
          <w:sz w:val="23"/>
          <w:szCs w:val="23"/>
        </w:rPr>
        <w:t xml:space="preserve"> оказания услуг определяются в соответствии с Приложением 1, условиями Договора и </w:t>
      </w:r>
      <w:r w:rsidR="00DC54F4">
        <w:rPr>
          <w:bCs/>
          <w:kern w:val="36"/>
          <w:sz w:val="23"/>
          <w:szCs w:val="23"/>
        </w:rPr>
        <w:t>Конкурсной документацией</w:t>
      </w:r>
      <w:r w:rsidR="00E24048">
        <w:rPr>
          <w:sz w:val="23"/>
          <w:szCs w:val="23"/>
        </w:rPr>
        <w:t>.</w:t>
      </w:r>
    </w:p>
    <w:p w:rsidR="00E6301F" w:rsidRPr="00E6301F" w:rsidRDefault="00E6301F" w:rsidP="00E6301F">
      <w:pPr>
        <w:autoSpaceDE w:val="0"/>
        <w:autoSpaceDN w:val="0"/>
        <w:adjustRightInd w:val="0"/>
        <w:ind w:firstLine="709"/>
        <w:jc w:val="both"/>
        <w:rPr>
          <w:sz w:val="23"/>
          <w:szCs w:val="23"/>
        </w:rPr>
      </w:pPr>
      <w:r w:rsidRPr="00E6301F">
        <w:rPr>
          <w:sz w:val="23"/>
          <w:szCs w:val="23"/>
        </w:rPr>
        <w:t>1.</w:t>
      </w:r>
      <w:r w:rsidR="00D732E7">
        <w:rPr>
          <w:sz w:val="23"/>
          <w:szCs w:val="23"/>
        </w:rPr>
        <w:t>5</w:t>
      </w:r>
      <w:r w:rsidRPr="00E6301F">
        <w:rPr>
          <w:sz w:val="23"/>
          <w:szCs w:val="23"/>
        </w:rPr>
        <w:t>. Услуги считаются оказанными после подпи</w:t>
      </w:r>
      <w:r w:rsidR="00EC0214">
        <w:rPr>
          <w:sz w:val="23"/>
          <w:szCs w:val="23"/>
        </w:rPr>
        <w:t xml:space="preserve">сания Техническим заказчиком и </w:t>
      </w:r>
      <w:r w:rsidRPr="00E6301F">
        <w:rPr>
          <w:sz w:val="23"/>
          <w:szCs w:val="23"/>
        </w:rPr>
        <w:t>согласования Фондом акта приемки оказанных услуг</w:t>
      </w:r>
      <w:r w:rsidR="00011C4E">
        <w:rPr>
          <w:sz w:val="23"/>
          <w:szCs w:val="23"/>
        </w:rPr>
        <w:t xml:space="preserve"> (Приложение 2 к настоящему договору)</w:t>
      </w:r>
      <w:r w:rsidRPr="00E6301F">
        <w:rPr>
          <w:sz w:val="23"/>
          <w:szCs w:val="23"/>
        </w:rPr>
        <w:t>, отражающего объем и цену услуг, оказанных Исполнителем.</w:t>
      </w:r>
    </w:p>
    <w:p w:rsidR="00E6301F" w:rsidRPr="00E6301F" w:rsidRDefault="00E6301F" w:rsidP="00E6301F">
      <w:pPr>
        <w:spacing w:line="235" w:lineRule="auto"/>
        <w:ind w:firstLine="708"/>
        <w:jc w:val="both"/>
        <w:outlineLvl w:val="0"/>
        <w:rPr>
          <w:b/>
          <w:sz w:val="23"/>
          <w:szCs w:val="23"/>
        </w:rPr>
      </w:pPr>
    </w:p>
    <w:p w:rsidR="00E6301F" w:rsidRPr="00E6301F" w:rsidRDefault="00E6301F" w:rsidP="00E6301F">
      <w:pPr>
        <w:spacing w:line="235" w:lineRule="auto"/>
        <w:ind w:firstLine="708"/>
        <w:jc w:val="both"/>
        <w:outlineLvl w:val="0"/>
        <w:rPr>
          <w:b/>
          <w:sz w:val="23"/>
          <w:szCs w:val="23"/>
        </w:rPr>
      </w:pPr>
      <w:r w:rsidRPr="00E6301F">
        <w:rPr>
          <w:b/>
          <w:sz w:val="23"/>
          <w:szCs w:val="23"/>
        </w:rPr>
        <w:t>2. Права и обязанности сторон</w:t>
      </w:r>
    </w:p>
    <w:p w:rsidR="00E6301F" w:rsidRPr="00E6301F" w:rsidRDefault="00E6301F" w:rsidP="00E6301F">
      <w:pPr>
        <w:spacing w:line="245" w:lineRule="auto"/>
        <w:ind w:firstLine="709"/>
        <w:jc w:val="both"/>
        <w:rPr>
          <w:b/>
          <w:sz w:val="23"/>
          <w:szCs w:val="23"/>
        </w:rPr>
      </w:pPr>
      <w:r w:rsidRPr="00E6301F">
        <w:rPr>
          <w:b/>
          <w:sz w:val="23"/>
          <w:szCs w:val="23"/>
        </w:rPr>
        <w:t>2.1. Исполнитель обязуется:</w:t>
      </w:r>
    </w:p>
    <w:p w:rsidR="00E6301F" w:rsidRPr="00E6301F" w:rsidRDefault="00E6301F" w:rsidP="00E6301F">
      <w:pPr>
        <w:ind w:firstLine="709"/>
        <w:jc w:val="both"/>
        <w:rPr>
          <w:sz w:val="23"/>
          <w:szCs w:val="23"/>
        </w:rPr>
      </w:pPr>
      <w:r w:rsidRPr="00E6301F">
        <w:rPr>
          <w:sz w:val="23"/>
          <w:szCs w:val="23"/>
        </w:rPr>
        <w:t>2.1.1. Оказывать услуги, указанные в разделе 1 настоящего Договора в соответствии с действующими правовыми актами и нормативными документами, а также Приложением 1  к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2.1.2. Согласовывать к производству работ рабочую документацию.</w:t>
      </w:r>
    </w:p>
    <w:p w:rsidR="00E6301F" w:rsidRPr="00E6301F" w:rsidRDefault="00E6301F" w:rsidP="00E6301F">
      <w:pPr>
        <w:autoSpaceDE w:val="0"/>
        <w:autoSpaceDN w:val="0"/>
        <w:adjustRightInd w:val="0"/>
        <w:ind w:firstLine="709"/>
        <w:jc w:val="both"/>
        <w:rPr>
          <w:sz w:val="23"/>
          <w:szCs w:val="23"/>
        </w:rPr>
      </w:pPr>
      <w:r w:rsidRPr="00E6301F">
        <w:rPr>
          <w:sz w:val="23"/>
          <w:szCs w:val="23"/>
        </w:rPr>
        <w:t>2.1.3. Обеспечить контроль за ходом строительных работ, соблюдением требований строительных норм и правил, стандартов, технических условий и других нормативных документов; принимать меры по ликвидации аварийного состояния на объектах.</w:t>
      </w:r>
    </w:p>
    <w:p w:rsidR="00E6301F" w:rsidRPr="00E6301F" w:rsidRDefault="00E6301F" w:rsidP="00E6301F">
      <w:pPr>
        <w:autoSpaceDE w:val="0"/>
        <w:autoSpaceDN w:val="0"/>
        <w:adjustRightInd w:val="0"/>
        <w:ind w:firstLine="709"/>
        <w:jc w:val="both"/>
        <w:rPr>
          <w:sz w:val="23"/>
          <w:szCs w:val="23"/>
        </w:rPr>
      </w:pPr>
      <w:r w:rsidRPr="00E6301F">
        <w:rPr>
          <w:sz w:val="23"/>
          <w:szCs w:val="23"/>
        </w:rPr>
        <w:t>2.1.4. Принимать решение о соответствии предъявленным требованиям выполненных работ, конструкций и систем объекта в целом.</w:t>
      </w:r>
    </w:p>
    <w:p w:rsidR="00E6301F" w:rsidRPr="00E6301F" w:rsidRDefault="00E6301F" w:rsidP="00E6301F">
      <w:pPr>
        <w:ind w:firstLine="709"/>
        <w:jc w:val="both"/>
        <w:rPr>
          <w:sz w:val="23"/>
          <w:szCs w:val="23"/>
        </w:rPr>
      </w:pPr>
      <w:r w:rsidRPr="00E6301F">
        <w:rPr>
          <w:sz w:val="23"/>
          <w:szCs w:val="23"/>
        </w:rPr>
        <w:t>2.1.5. Предоставлять Техническому заказчику и Фонду информацию об исполнении настоящего Договора.</w:t>
      </w:r>
    </w:p>
    <w:p w:rsidR="00E6301F" w:rsidRPr="00E6301F" w:rsidRDefault="00E6301F" w:rsidP="00E6301F">
      <w:pPr>
        <w:autoSpaceDE w:val="0"/>
        <w:autoSpaceDN w:val="0"/>
        <w:adjustRightInd w:val="0"/>
        <w:ind w:firstLine="709"/>
        <w:jc w:val="both"/>
        <w:rPr>
          <w:rFonts w:eastAsiaTheme="minorHAnsi"/>
          <w:sz w:val="23"/>
          <w:szCs w:val="23"/>
          <w:lang w:eastAsia="en-US"/>
        </w:rPr>
      </w:pPr>
      <w:r w:rsidRPr="00E6301F">
        <w:rPr>
          <w:sz w:val="23"/>
          <w:szCs w:val="23"/>
        </w:rPr>
        <w:lastRenderedPageBreak/>
        <w:t xml:space="preserve">2.1.6. Представлять Техническому заказчику и Фонду отчеты об оказании услуг по строительному контролю за проведением работ капитального ремонта многоквартирных домов, указанных в </w:t>
      </w:r>
      <w:r w:rsidRPr="00E6301F">
        <w:rPr>
          <w:rFonts w:eastAsiaTheme="minorHAnsi"/>
          <w:sz w:val="23"/>
          <w:szCs w:val="23"/>
          <w:lang w:eastAsia="en-US"/>
        </w:rPr>
        <w:t>пункте 1.1 настоящего Договора.</w:t>
      </w:r>
    </w:p>
    <w:p w:rsidR="00E6301F" w:rsidRPr="00E6301F" w:rsidRDefault="00E6301F" w:rsidP="00E6301F">
      <w:pPr>
        <w:widowControl w:val="0"/>
        <w:spacing w:line="257" w:lineRule="auto"/>
        <w:ind w:firstLine="720"/>
        <w:jc w:val="both"/>
        <w:rPr>
          <w:rFonts w:cstheme="minorBidi"/>
          <w:sz w:val="23"/>
          <w:szCs w:val="23"/>
          <w:lang w:eastAsia="ar-SA"/>
        </w:rPr>
      </w:pPr>
      <w:r w:rsidRPr="00E6301F">
        <w:rPr>
          <w:rFonts w:eastAsiaTheme="minorHAnsi"/>
          <w:sz w:val="23"/>
          <w:szCs w:val="23"/>
          <w:lang w:eastAsia="en-US"/>
        </w:rPr>
        <w:t xml:space="preserve">2.1.7. </w:t>
      </w:r>
      <w:r w:rsidRPr="00E6301F">
        <w:rPr>
          <w:rFonts w:cstheme="minorBidi"/>
          <w:sz w:val="23"/>
          <w:szCs w:val="23"/>
          <w:lang w:eastAsia="ar-SA"/>
        </w:rPr>
        <w:t>Нести ответственность перед Техническим заказчиком и Фондом за ненадлежащее ка</w:t>
      </w:r>
      <w:r w:rsidR="002F5585">
        <w:rPr>
          <w:rFonts w:cstheme="minorBidi"/>
          <w:sz w:val="23"/>
          <w:szCs w:val="23"/>
          <w:lang w:eastAsia="ar-SA"/>
        </w:rPr>
        <w:t>чество оказанных услуг и исправля</w:t>
      </w:r>
      <w:r w:rsidRPr="00E6301F">
        <w:rPr>
          <w:rFonts w:cstheme="minorBidi"/>
          <w:sz w:val="23"/>
          <w:szCs w:val="23"/>
          <w:lang w:eastAsia="ar-SA"/>
        </w:rPr>
        <w:t xml:space="preserve">ть обнаруженные </w:t>
      </w:r>
      <w:r w:rsidR="002F5585">
        <w:rPr>
          <w:rFonts w:cstheme="minorBidi"/>
          <w:sz w:val="23"/>
          <w:szCs w:val="23"/>
          <w:lang w:eastAsia="ar-SA"/>
        </w:rPr>
        <w:t xml:space="preserve">недостатки независимо от срока </w:t>
      </w:r>
      <w:r w:rsidRPr="00E6301F">
        <w:rPr>
          <w:rFonts w:cstheme="minorBidi"/>
          <w:sz w:val="23"/>
          <w:szCs w:val="23"/>
          <w:lang w:eastAsia="ar-SA"/>
        </w:rPr>
        <w:t>их обнаружения.</w:t>
      </w:r>
    </w:p>
    <w:p w:rsidR="00E6301F" w:rsidRPr="00E6301F" w:rsidRDefault="00E6301F" w:rsidP="00E6301F">
      <w:pPr>
        <w:tabs>
          <w:tab w:val="left" w:pos="1134"/>
        </w:tabs>
        <w:ind w:firstLine="709"/>
        <w:jc w:val="both"/>
        <w:rPr>
          <w:b/>
          <w:sz w:val="23"/>
          <w:szCs w:val="23"/>
        </w:rPr>
      </w:pPr>
      <w:r w:rsidRPr="00E6301F">
        <w:rPr>
          <w:b/>
          <w:sz w:val="23"/>
          <w:szCs w:val="23"/>
        </w:rPr>
        <w:t>2.2. Исполнитель имеет право:</w:t>
      </w:r>
    </w:p>
    <w:p w:rsidR="00E6301F" w:rsidRPr="00E6301F" w:rsidRDefault="00E6301F" w:rsidP="00E6301F">
      <w:pPr>
        <w:autoSpaceDE w:val="0"/>
        <w:autoSpaceDN w:val="0"/>
        <w:adjustRightInd w:val="0"/>
        <w:ind w:firstLine="709"/>
        <w:jc w:val="both"/>
        <w:rPr>
          <w:sz w:val="23"/>
          <w:szCs w:val="23"/>
        </w:rPr>
      </w:pPr>
      <w:r w:rsidRPr="00E6301F">
        <w:rPr>
          <w:sz w:val="23"/>
          <w:szCs w:val="23"/>
        </w:rPr>
        <w:t>2.2.1. Получать от Технического заказчика и Фонда любую информацию, необходимую для выполнения своих обязательств по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2.2.2. Получать оплату за оказанные услуги по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2.2.3. Обращаться в органы государственного надзора для получения заключений о соответствии предъявляемых к приемке объекта требований действующим нормам и правилам, законодательству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2.2.4. Требовать от Технического заказчика и Фонда исполнения своих обязательств по настоящему Договору.</w:t>
      </w:r>
    </w:p>
    <w:p w:rsidR="00E6301F" w:rsidRPr="00E6301F" w:rsidRDefault="00E6301F" w:rsidP="00E6301F">
      <w:pPr>
        <w:ind w:firstLine="709"/>
        <w:jc w:val="both"/>
        <w:rPr>
          <w:b/>
          <w:sz w:val="23"/>
          <w:szCs w:val="23"/>
        </w:rPr>
      </w:pPr>
      <w:r w:rsidRPr="00E6301F">
        <w:rPr>
          <w:b/>
          <w:sz w:val="23"/>
          <w:szCs w:val="23"/>
        </w:rPr>
        <w:t>2.3. Технический заказчик обязуется:</w:t>
      </w:r>
    </w:p>
    <w:p w:rsidR="00E6301F" w:rsidRPr="00E6301F" w:rsidRDefault="00E6301F" w:rsidP="00E6301F">
      <w:pPr>
        <w:ind w:firstLine="709"/>
        <w:jc w:val="both"/>
        <w:rPr>
          <w:sz w:val="23"/>
          <w:szCs w:val="23"/>
        </w:rPr>
      </w:pPr>
      <w:r w:rsidRPr="00E6301F">
        <w:rPr>
          <w:sz w:val="23"/>
          <w:szCs w:val="23"/>
        </w:rPr>
        <w:t>2.3.1. Предоставить Исполнителю сведения, документы, полномочия необходимые для выполнения им своих обязательств по настоящему Договору.</w:t>
      </w:r>
    </w:p>
    <w:p w:rsidR="00E6301F" w:rsidRPr="00E6301F" w:rsidRDefault="00E6301F" w:rsidP="00E6301F">
      <w:pPr>
        <w:ind w:firstLine="709"/>
        <w:jc w:val="both"/>
        <w:rPr>
          <w:sz w:val="23"/>
          <w:szCs w:val="23"/>
        </w:rPr>
      </w:pPr>
      <w:r w:rsidRPr="00E6301F">
        <w:rPr>
          <w:sz w:val="23"/>
          <w:szCs w:val="23"/>
        </w:rPr>
        <w:t>2.3.2. По требованию Фонда предоставлять информацию, документы, необходимые для осуществления контроля за исполнением настоящего Договора.</w:t>
      </w:r>
    </w:p>
    <w:p w:rsidR="00E6301F" w:rsidRPr="00E6301F" w:rsidRDefault="00E6301F" w:rsidP="00E6301F">
      <w:pPr>
        <w:autoSpaceDE w:val="0"/>
        <w:autoSpaceDN w:val="0"/>
        <w:adjustRightInd w:val="0"/>
        <w:ind w:firstLine="709"/>
        <w:jc w:val="both"/>
        <w:rPr>
          <w:b/>
          <w:sz w:val="23"/>
          <w:szCs w:val="23"/>
        </w:rPr>
      </w:pPr>
      <w:r w:rsidRPr="00E6301F">
        <w:rPr>
          <w:b/>
          <w:sz w:val="23"/>
          <w:szCs w:val="23"/>
        </w:rPr>
        <w:t>2.4. Технический заказчик имеет право:</w:t>
      </w:r>
    </w:p>
    <w:p w:rsidR="00E6301F" w:rsidRPr="00E6301F" w:rsidRDefault="00E6301F" w:rsidP="00E6301F">
      <w:pPr>
        <w:autoSpaceDE w:val="0"/>
        <w:autoSpaceDN w:val="0"/>
        <w:adjustRightInd w:val="0"/>
        <w:ind w:firstLine="709"/>
        <w:jc w:val="both"/>
        <w:rPr>
          <w:sz w:val="23"/>
          <w:szCs w:val="23"/>
        </w:rPr>
      </w:pPr>
      <w:r w:rsidRPr="00E6301F">
        <w:rPr>
          <w:sz w:val="23"/>
          <w:szCs w:val="23"/>
        </w:rPr>
        <w:t>2.4.1. Требовать от Исполнителя и Фонда выполнения обязательств по настоящему Договору.</w:t>
      </w:r>
    </w:p>
    <w:p w:rsidR="00E6301F" w:rsidRPr="00E6301F" w:rsidRDefault="00E6301F" w:rsidP="00E6301F">
      <w:pPr>
        <w:ind w:firstLine="709"/>
        <w:jc w:val="both"/>
        <w:rPr>
          <w:sz w:val="23"/>
          <w:szCs w:val="23"/>
        </w:rPr>
      </w:pPr>
      <w:r w:rsidRPr="00E6301F">
        <w:rPr>
          <w:sz w:val="23"/>
          <w:szCs w:val="23"/>
        </w:rPr>
        <w:t>2.4.2. Осуществлять контроль за ходом и качеством оказываемых Исполнителем услуг по проведению строительного контроля за проведением работ по капитальному ремонту общего имущества многоквартирных домов на любой стадии, с соблюдением графиков их выполнения.</w:t>
      </w:r>
    </w:p>
    <w:p w:rsidR="00E6301F" w:rsidRPr="00E6301F" w:rsidRDefault="00E6301F" w:rsidP="00E6301F">
      <w:pPr>
        <w:ind w:firstLine="709"/>
        <w:jc w:val="both"/>
        <w:rPr>
          <w:b/>
          <w:sz w:val="23"/>
          <w:szCs w:val="23"/>
        </w:rPr>
      </w:pPr>
      <w:r w:rsidRPr="00E6301F">
        <w:rPr>
          <w:b/>
          <w:sz w:val="23"/>
          <w:szCs w:val="23"/>
        </w:rPr>
        <w:t>2.5. Фонд имеет право:</w:t>
      </w:r>
    </w:p>
    <w:p w:rsidR="00E6301F" w:rsidRPr="00E6301F" w:rsidRDefault="00E6301F" w:rsidP="00E6301F">
      <w:pPr>
        <w:ind w:firstLine="709"/>
        <w:jc w:val="both"/>
        <w:rPr>
          <w:sz w:val="23"/>
          <w:szCs w:val="23"/>
        </w:rPr>
      </w:pPr>
      <w:r w:rsidRPr="00E6301F">
        <w:rPr>
          <w:sz w:val="23"/>
          <w:szCs w:val="23"/>
        </w:rPr>
        <w:t>2.5.1. Осуществлять контроль за соответствием объема и качества оказываемых услуг по строительному контролю за проведением работ по капитальному ремонту общего имущества в многоквартирных домах. Проводить выездные проверки на объект</w:t>
      </w:r>
      <w:r w:rsidR="00F80460">
        <w:rPr>
          <w:sz w:val="23"/>
          <w:szCs w:val="23"/>
        </w:rPr>
        <w:t>ах</w:t>
      </w:r>
      <w:r w:rsidRPr="00E6301F">
        <w:rPr>
          <w:sz w:val="23"/>
          <w:szCs w:val="23"/>
        </w:rPr>
        <w:t xml:space="preserve"> с целью осуществления контроля проведения работ.</w:t>
      </w:r>
    </w:p>
    <w:p w:rsidR="00E6301F" w:rsidRPr="00E6301F" w:rsidRDefault="00E6301F" w:rsidP="00E6301F">
      <w:pPr>
        <w:ind w:firstLine="709"/>
        <w:jc w:val="both"/>
        <w:rPr>
          <w:sz w:val="23"/>
          <w:szCs w:val="23"/>
        </w:rPr>
      </w:pPr>
      <w:r w:rsidRPr="00E6301F">
        <w:rPr>
          <w:sz w:val="23"/>
          <w:szCs w:val="23"/>
        </w:rPr>
        <w:t xml:space="preserve">2.5.2. Запрашивать у Технического заказчика </w:t>
      </w:r>
      <w:r w:rsidR="00DE6BC2" w:rsidRPr="00E6301F">
        <w:rPr>
          <w:sz w:val="23"/>
          <w:szCs w:val="23"/>
        </w:rPr>
        <w:t xml:space="preserve">и Исполнителя </w:t>
      </w:r>
      <w:r w:rsidRPr="00E6301F">
        <w:rPr>
          <w:sz w:val="23"/>
          <w:szCs w:val="23"/>
        </w:rPr>
        <w:t>информацию, документы, необходимые для исполнения настоящего Договора.</w:t>
      </w:r>
    </w:p>
    <w:p w:rsidR="00E6301F" w:rsidRPr="00E6301F" w:rsidRDefault="00E6301F" w:rsidP="00E6301F">
      <w:pPr>
        <w:ind w:firstLine="709"/>
        <w:jc w:val="both"/>
        <w:rPr>
          <w:sz w:val="23"/>
          <w:szCs w:val="23"/>
        </w:rPr>
      </w:pPr>
      <w:r w:rsidRPr="00E6301F">
        <w:rPr>
          <w:sz w:val="23"/>
          <w:szCs w:val="23"/>
        </w:rPr>
        <w:t>2.5.3. Требовать от Технического заказчика и Исполнителя исполнения своих обязательств по настоящему Договору.</w:t>
      </w:r>
    </w:p>
    <w:p w:rsidR="00E6301F" w:rsidRPr="00E6301F" w:rsidRDefault="00E6301F" w:rsidP="00E6301F">
      <w:pPr>
        <w:ind w:firstLine="709"/>
        <w:jc w:val="both"/>
        <w:rPr>
          <w:b/>
          <w:sz w:val="23"/>
          <w:szCs w:val="23"/>
        </w:rPr>
      </w:pPr>
      <w:r w:rsidRPr="00E6301F">
        <w:rPr>
          <w:b/>
          <w:sz w:val="23"/>
          <w:szCs w:val="23"/>
        </w:rPr>
        <w:t>2.6. Фонд обязуется:</w:t>
      </w:r>
    </w:p>
    <w:p w:rsidR="00E6301F" w:rsidRPr="00E6301F" w:rsidRDefault="00E6301F" w:rsidP="00E6301F">
      <w:pPr>
        <w:ind w:firstLine="709"/>
        <w:jc w:val="both"/>
        <w:rPr>
          <w:sz w:val="23"/>
          <w:szCs w:val="23"/>
        </w:rPr>
      </w:pPr>
      <w:r w:rsidRPr="00E6301F">
        <w:rPr>
          <w:sz w:val="23"/>
          <w:szCs w:val="23"/>
        </w:rPr>
        <w:t>2.6.1. Обеспечить оплату оказываемых Исполнителем услуг.</w:t>
      </w:r>
    </w:p>
    <w:p w:rsidR="00E6301F" w:rsidRPr="00E6301F" w:rsidRDefault="00E6301F" w:rsidP="00E6301F">
      <w:pPr>
        <w:ind w:firstLine="709"/>
        <w:jc w:val="both"/>
        <w:rPr>
          <w:b/>
          <w:sz w:val="23"/>
          <w:szCs w:val="23"/>
        </w:rPr>
      </w:pPr>
    </w:p>
    <w:p w:rsidR="00E6301F" w:rsidRPr="00E6301F" w:rsidRDefault="00E6301F" w:rsidP="00E6301F">
      <w:pPr>
        <w:tabs>
          <w:tab w:val="left" w:pos="426"/>
        </w:tabs>
        <w:autoSpaceDE w:val="0"/>
        <w:autoSpaceDN w:val="0"/>
        <w:spacing w:line="235" w:lineRule="auto"/>
        <w:ind w:firstLine="708"/>
        <w:jc w:val="both"/>
        <w:rPr>
          <w:b/>
          <w:sz w:val="23"/>
          <w:szCs w:val="23"/>
        </w:rPr>
      </w:pPr>
      <w:r w:rsidRPr="00E6301F">
        <w:rPr>
          <w:b/>
          <w:sz w:val="23"/>
          <w:szCs w:val="23"/>
        </w:rPr>
        <w:t>3. Цена договора и порядок расчетов</w:t>
      </w:r>
    </w:p>
    <w:p w:rsidR="002F7121" w:rsidRDefault="00E6301F" w:rsidP="002F7121">
      <w:pPr>
        <w:shd w:val="clear" w:color="auto" w:fill="FFFFFF"/>
        <w:spacing w:line="274" w:lineRule="exact"/>
        <w:ind w:left="19" w:right="5" w:firstLine="706"/>
        <w:jc w:val="both"/>
        <w:rPr>
          <w:color w:val="333300"/>
          <w:sz w:val="23"/>
          <w:szCs w:val="23"/>
        </w:rPr>
      </w:pPr>
      <w:r w:rsidRPr="00BD0D1F">
        <w:rPr>
          <w:rFonts w:eastAsia="Calibri"/>
          <w:sz w:val="23"/>
          <w:szCs w:val="23"/>
          <w:lang w:eastAsia="en-US"/>
        </w:rPr>
        <w:t xml:space="preserve">3.1. </w:t>
      </w:r>
      <w:r w:rsidR="00BD0D1F" w:rsidRPr="00BD0D1F">
        <w:rPr>
          <w:color w:val="000000"/>
          <w:spacing w:val="7"/>
          <w:sz w:val="23"/>
          <w:szCs w:val="23"/>
        </w:rPr>
        <w:t xml:space="preserve">Стоимость услуг Исполнителя по настоящему договору составляет </w:t>
      </w:r>
      <w:r w:rsidR="00371FF4">
        <w:rPr>
          <w:color w:val="000000"/>
          <w:spacing w:val="7"/>
          <w:sz w:val="23"/>
          <w:szCs w:val="23"/>
        </w:rPr>
        <w:t>______________</w:t>
      </w:r>
      <w:r w:rsidR="00BD0D1F" w:rsidRPr="00BD0D1F">
        <w:rPr>
          <w:color w:val="000000"/>
          <w:spacing w:val="7"/>
          <w:sz w:val="23"/>
          <w:szCs w:val="23"/>
        </w:rPr>
        <w:t xml:space="preserve">рублей </w:t>
      </w:r>
      <w:r w:rsidR="00371FF4">
        <w:rPr>
          <w:color w:val="000000"/>
          <w:spacing w:val="7"/>
          <w:sz w:val="23"/>
          <w:szCs w:val="23"/>
        </w:rPr>
        <w:t>________</w:t>
      </w:r>
      <w:r w:rsidR="00BD0D1F" w:rsidRPr="00BD0D1F">
        <w:rPr>
          <w:color w:val="000000"/>
          <w:spacing w:val="7"/>
          <w:sz w:val="23"/>
          <w:szCs w:val="23"/>
        </w:rPr>
        <w:t xml:space="preserve"> копеек, НДС не облагается</w:t>
      </w:r>
      <w:r w:rsidR="00BD0D1F" w:rsidRPr="00BD0D1F">
        <w:rPr>
          <w:color w:val="333300"/>
          <w:sz w:val="23"/>
          <w:szCs w:val="23"/>
        </w:rPr>
        <w:t xml:space="preserve"> (освобождение от уплаты НДС при УСН гл</w:t>
      </w:r>
      <w:r w:rsidR="002F7121">
        <w:rPr>
          <w:color w:val="333300"/>
          <w:sz w:val="23"/>
          <w:szCs w:val="23"/>
        </w:rPr>
        <w:t>. 26.2. ст. 316.11 п. 2 НК РФ), в том числе:</w:t>
      </w:r>
    </w:p>
    <w:p w:rsidR="002F7121" w:rsidRDefault="002F7121" w:rsidP="002F7121">
      <w:pPr>
        <w:shd w:val="clear" w:color="auto" w:fill="FFFFFF"/>
        <w:spacing w:line="274" w:lineRule="exact"/>
        <w:ind w:left="19" w:right="5" w:firstLine="706"/>
        <w:jc w:val="both"/>
        <w:rPr>
          <w:sz w:val="23"/>
          <w:szCs w:val="23"/>
        </w:rPr>
      </w:pPr>
      <w:r w:rsidRPr="002F7121">
        <w:rPr>
          <w:sz w:val="23"/>
          <w:szCs w:val="23"/>
        </w:rPr>
        <w:t xml:space="preserve">-стоимость осуществления строительного контроля при проведении капитального ремонта крыши </w:t>
      </w:r>
      <w:r w:rsidR="00371FF4">
        <w:rPr>
          <w:sz w:val="23"/>
          <w:szCs w:val="23"/>
        </w:rPr>
        <w:t>- _____________</w:t>
      </w:r>
      <w:r w:rsidRPr="00BD0D1F">
        <w:rPr>
          <w:color w:val="000000"/>
          <w:spacing w:val="7"/>
          <w:sz w:val="23"/>
          <w:szCs w:val="23"/>
        </w:rPr>
        <w:t xml:space="preserve"> рублей </w:t>
      </w:r>
      <w:r w:rsidR="00371FF4">
        <w:rPr>
          <w:color w:val="000000"/>
          <w:spacing w:val="7"/>
          <w:sz w:val="23"/>
          <w:szCs w:val="23"/>
        </w:rPr>
        <w:t>________</w:t>
      </w:r>
      <w:r w:rsidRPr="00BD0D1F">
        <w:rPr>
          <w:color w:val="000000"/>
          <w:spacing w:val="7"/>
          <w:sz w:val="23"/>
          <w:szCs w:val="23"/>
        </w:rPr>
        <w:t xml:space="preserve"> копеек</w:t>
      </w:r>
      <w:r>
        <w:rPr>
          <w:sz w:val="23"/>
          <w:szCs w:val="23"/>
        </w:rPr>
        <w:t>.</w:t>
      </w:r>
    </w:p>
    <w:p w:rsidR="002F7121" w:rsidRPr="002F7121" w:rsidRDefault="002F7121" w:rsidP="002F7121">
      <w:pPr>
        <w:shd w:val="clear" w:color="auto" w:fill="FFFFFF"/>
        <w:spacing w:line="274" w:lineRule="exact"/>
        <w:ind w:left="19" w:right="5" w:firstLine="706"/>
        <w:jc w:val="both"/>
        <w:rPr>
          <w:sz w:val="23"/>
          <w:szCs w:val="23"/>
        </w:rPr>
      </w:pPr>
      <w:r w:rsidRPr="002F7121">
        <w:rPr>
          <w:sz w:val="23"/>
          <w:szCs w:val="23"/>
        </w:rPr>
        <w:t xml:space="preserve">Стоимость работ включает в себя все налоги, сборы и платежи, и составляет 0,7 % от фактически выполненных работ подрядной организацией по капитальному ремонту (крыши) многоквартирного дома, указанного </w:t>
      </w:r>
      <w:r w:rsidR="00371FF4">
        <w:rPr>
          <w:sz w:val="23"/>
          <w:szCs w:val="23"/>
        </w:rPr>
        <w:t>в</w:t>
      </w:r>
      <w:r w:rsidR="005B211A">
        <w:rPr>
          <w:sz w:val="23"/>
          <w:szCs w:val="23"/>
        </w:rPr>
        <w:t xml:space="preserve"> п.  1.1.  настоящего Договора.</w:t>
      </w:r>
    </w:p>
    <w:p w:rsidR="00E6301F" w:rsidRPr="00E6301F" w:rsidRDefault="00E6301F" w:rsidP="00E6301F">
      <w:pPr>
        <w:tabs>
          <w:tab w:val="left" w:pos="1134"/>
        </w:tabs>
        <w:ind w:firstLine="709"/>
        <w:contextualSpacing/>
        <w:jc w:val="both"/>
        <w:rPr>
          <w:rFonts w:eastAsia="Calibri"/>
          <w:sz w:val="23"/>
          <w:szCs w:val="23"/>
          <w:lang w:eastAsia="en-US"/>
        </w:rPr>
      </w:pPr>
      <w:r w:rsidRPr="00E6301F">
        <w:rPr>
          <w:rFonts w:eastAsia="Calibri"/>
          <w:sz w:val="23"/>
          <w:szCs w:val="23"/>
          <w:lang w:eastAsia="en-US"/>
        </w:rPr>
        <w:t xml:space="preserve">3.2. Перечисление денежных средств за оказанные услуги по строительному контролю за проведением работ по капитальному ремонту производится Фондом на основании Подтверждения  Технического заказчика </w:t>
      </w:r>
      <w:r w:rsidRPr="00E6301F">
        <w:rPr>
          <w:rFonts w:eastAsia="Calibri"/>
          <w:bCs/>
          <w:iCs/>
          <w:sz w:val="23"/>
          <w:szCs w:val="23"/>
          <w:lang w:eastAsia="en-US"/>
        </w:rPr>
        <w:t xml:space="preserve">в течение 5 (пяти) рабочих дней с момента аккумулирования необходимой суммы денежных средств собственников  помещений в многоквартирных домах, средств государственной и муниципальной поддержки на счете Фонда, </w:t>
      </w:r>
      <w:r w:rsidR="00011C4E">
        <w:rPr>
          <w:rFonts w:eastAsia="Calibri"/>
          <w:bCs/>
          <w:iCs/>
          <w:sz w:val="23"/>
          <w:szCs w:val="23"/>
          <w:lang w:eastAsia="en-US"/>
        </w:rPr>
        <w:t xml:space="preserve">в порядке очередности получения Фондом Подтверждений Технического заказчика на оплату, </w:t>
      </w:r>
      <w:r w:rsidRPr="00E6301F">
        <w:rPr>
          <w:rFonts w:eastAsia="Calibri"/>
          <w:bCs/>
          <w:iCs/>
          <w:sz w:val="23"/>
          <w:szCs w:val="23"/>
          <w:lang w:eastAsia="en-US"/>
        </w:rPr>
        <w:t>в соответствии с условиями, указанными в пункте 3.3. настоящего Договора.</w:t>
      </w:r>
    </w:p>
    <w:p w:rsidR="00E6301F" w:rsidRPr="00FD4D26" w:rsidRDefault="00E6301F" w:rsidP="00E6301F">
      <w:pPr>
        <w:autoSpaceDE w:val="0"/>
        <w:autoSpaceDN w:val="0"/>
        <w:adjustRightInd w:val="0"/>
        <w:spacing w:after="200"/>
        <w:ind w:firstLine="709"/>
        <w:jc w:val="both"/>
        <w:rPr>
          <w:sz w:val="23"/>
          <w:szCs w:val="23"/>
        </w:rPr>
      </w:pPr>
      <w:r w:rsidRPr="00E6301F">
        <w:rPr>
          <w:rFonts w:eastAsiaTheme="minorHAnsi"/>
          <w:sz w:val="23"/>
          <w:szCs w:val="23"/>
          <w:lang w:eastAsia="en-US"/>
        </w:rPr>
        <w:lastRenderedPageBreak/>
        <w:t xml:space="preserve">3.3. Расчет за оказанные услуги производится по акту </w:t>
      </w:r>
      <w:r w:rsidR="00E72282">
        <w:rPr>
          <w:rFonts w:eastAsiaTheme="minorHAnsi"/>
          <w:sz w:val="23"/>
          <w:szCs w:val="23"/>
          <w:lang w:eastAsia="en-US"/>
        </w:rPr>
        <w:t>приемки</w:t>
      </w:r>
      <w:r w:rsidRPr="00E6301F">
        <w:rPr>
          <w:rFonts w:eastAsiaTheme="minorHAnsi"/>
          <w:sz w:val="23"/>
          <w:szCs w:val="23"/>
          <w:lang w:eastAsia="en-US"/>
        </w:rPr>
        <w:t xml:space="preserve"> оказан</w:t>
      </w:r>
      <w:r w:rsidR="00E72282">
        <w:rPr>
          <w:rFonts w:eastAsiaTheme="minorHAnsi"/>
          <w:sz w:val="23"/>
          <w:szCs w:val="23"/>
          <w:lang w:eastAsia="en-US"/>
        </w:rPr>
        <w:t>ных</w:t>
      </w:r>
      <w:r w:rsidRPr="00E6301F">
        <w:rPr>
          <w:rFonts w:eastAsiaTheme="minorHAnsi"/>
          <w:sz w:val="23"/>
          <w:szCs w:val="23"/>
          <w:lang w:eastAsia="en-US"/>
        </w:rPr>
        <w:t xml:space="preserve"> услуг по строительному контролю после подписания: унифицированных форм КС-2 и КС-3 (КС-3 нарастающи</w:t>
      </w:r>
      <w:r w:rsidR="00DE6BC2">
        <w:rPr>
          <w:rFonts w:eastAsiaTheme="minorHAnsi"/>
          <w:sz w:val="23"/>
          <w:szCs w:val="23"/>
          <w:lang w:eastAsia="en-US"/>
        </w:rPr>
        <w:t xml:space="preserve">м итогом), </w:t>
      </w:r>
      <w:r w:rsidR="00DE6BC2">
        <w:rPr>
          <w:rFonts w:eastAsiaTheme="minorHAnsi"/>
          <w:color w:val="000000"/>
          <w:sz w:val="23"/>
          <w:szCs w:val="23"/>
          <w:lang w:eastAsia="en-US"/>
        </w:rPr>
        <w:t>согласованных</w:t>
      </w:r>
      <w:r w:rsidR="00936C1E">
        <w:rPr>
          <w:rFonts w:eastAsiaTheme="minorHAnsi"/>
          <w:color w:val="000000"/>
          <w:sz w:val="23"/>
          <w:szCs w:val="23"/>
          <w:lang w:eastAsia="en-US"/>
        </w:rPr>
        <w:t xml:space="preserve"> Техническим заказчиком</w:t>
      </w:r>
      <w:r w:rsidR="00DE6BC2" w:rsidRPr="00E6301F">
        <w:rPr>
          <w:rFonts w:eastAsiaTheme="minorHAnsi"/>
          <w:color w:val="000000"/>
          <w:sz w:val="23"/>
          <w:szCs w:val="23"/>
          <w:lang w:eastAsia="en-US"/>
        </w:rPr>
        <w:t>, упол</w:t>
      </w:r>
      <w:r w:rsidR="00DE6BC2">
        <w:rPr>
          <w:rFonts w:eastAsiaTheme="minorHAnsi"/>
          <w:color w:val="000000"/>
          <w:sz w:val="23"/>
          <w:szCs w:val="23"/>
          <w:lang w:eastAsia="en-US"/>
        </w:rPr>
        <w:t xml:space="preserve">номоченным собственниками лицом и </w:t>
      </w:r>
      <w:r w:rsidR="00DE6BC2">
        <w:rPr>
          <w:rFonts w:eastAsiaTheme="minorHAnsi"/>
          <w:sz w:val="23"/>
          <w:szCs w:val="23"/>
          <w:lang w:eastAsia="en-US"/>
        </w:rPr>
        <w:t xml:space="preserve">актов </w:t>
      </w:r>
      <w:r w:rsidRPr="00E6301F">
        <w:rPr>
          <w:rFonts w:eastAsiaTheme="minorHAnsi"/>
          <w:sz w:val="23"/>
          <w:szCs w:val="23"/>
          <w:lang w:eastAsia="en-US"/>
        </w:rPr>
        <w:t>комиссии о приемке</w:t>
      </w:r>
      <w:r w:rsidR="00DE6BC2">
        <w:rPr>
          <w:rFonts w:eastAsiaTheme="minorHAnsi"/>
          <w:sz w:val="23"/>
          <w:szCs w:val="23"/>
          <w:lang w:eastAsia="en-US"/>
        </w:rPr>
        <w:t xml:space="preserve"> в эксплуатацию</w:t>
      </w:r>
      <w:r w:rsidRPr="00E6301F">
        <w:rPr>
          <w:rFonts w:eastAsiaTheme="minorHAnsi"/>
          <w:sz w:val="23"/>
          <w:szCs w:val="23"/>
          <w:lang w:eastAsia="en-US"/>
        </w:rPr>
        <w:t xml:space="preserve"> </w:t>
      </w:r>
      <w:r w:rsidR="00DE6BC2">
        <w:rPr>
          <w:rFonts w:eastAsiaTheme="minorHAnsi"/>
          <w:sz w:val="23"/>
          <w:szCs w:val="23"/>
          <w:lang w:eastAsia="en-US"/>
        </w:rPr>
        <w:t xml:space="preserve">после проведения </w:t>
      </w:r>
      <w:r w:rsidRPr="00FD4D26">
        <w:rPr>
          <w:rFonts w:eastAsiaTheme="minorHAnsi"/>
          <w:sz w:val="23"/>
          <w:szCs w:val="23"/>
          <w:lang w:eastAsia="en-US"/>
        </w:rPr>
        <w:t>капитальн</w:t>
      </w:r>
      <w:r w:rsidR="00DE6BC2" w:rsidRPr="00FD4D26">
        <w:rPr>
          <w:rFonts w:eastAsiaTheme="minorHAnsi"/>
          <w:sz w:val="23"/>
          <w:szCs w:val="23"/>
          <w:lang w:eastAsia="en-US"/>
        </w:rPr>
        <w:t>ого</w:t>
      </w:r>
      <w:r w:rsidRPr="00FD4D26">
        <w:rPr>
          <w:rFonts w:eastAsiaTheme="minorHAnsi"/>
          <w:sz w:val="23"/>
          <w:szCs w:val="23"/>
          <w:lang w:eastAsia="en-US"/>
        </w:rPr>
        <w:t xml:space="preserve"> ремонт</w:t>
      </w:r>
      <w:r w:rsidR="00DE6BC2" w:rsidRPr="00FD4D26">
        <w:rPr>
          <w:rFonts w:eastAsiaTheme="minorHAnsi"/>
          <w:sz w:val="23"/>
          <w:szCs w:val="23"/>
          <w:lang w:eastAsia="en-US"/>
        </w:rPr>
        <w:t>а многоквартирного дома</w:t>
      </w:r>
      <w:r w:rsidR="00EB53E9" w:rsidRPr="00FD4D26">
        <w:rPr>
          <w:rFonts w:eastAsiaTheme="minorHAnsi"/>
          <w:sz w:val="23"/>
          <w:szCs w:val="23"/>
          <w:lang w:eastAsia="en-US"/>
        </w:rPr>
        <w:t>, на основании выставленного счета</w:t>
      </w:r>
      <w:r w:rsidRPr="00FD4D26">
        <w:rPr>
          <w:rFonts w:eastAsiaTheme="minorHAnsi"/>
          <w:sz w:val="23"/>
          <w:szCs w:val="23"/>
          <w:lang w:eastAsia="en-US"/>
        </w:rPr>
        <w:t xml:space="preserve">. </w:t>
      </w:r>
    </w:p>
    <w:p w:rsidR="00E6301F" w:rsidRPr="00E6301F" w:rsidRDefault="00E6301F" w:rsidP="00E6301F">
      <w:pPr>
        <w:ind w:firstLine="709"/>
        <w:jc w:val="both"/>
        <w:rPr>
          <w:b/>
          <w:sz w:val="23"/>
          <w:szCs w:val="23"/>
        </w:rPr>
      </w:pPr>
      <w:r w:rsidRPr="00E6301F">
        <w:rPr>
          <w:b/>
          <w:sz w:val="23"/>
          <w:szCs w:val="23"/>
        </w:rPr>
        <w:t>4. Порядок сдачи и приемки услуг</w:t>
      </w:r>
    </w:p>
    <w:p w:rsidR="00E6301F" w:rsidRPr="00E6301F" w:rsidRDefault="00E6301F" w:rsidP="00E6301F">
      <w:pPr>
        <w:autoSpaceDE w:val="0"/>
        <w:autoSpaceDN w:val="0"/>
        <w:adjustRightInd w:val="0"/>
        <w:ind w:firstLine="709"/>
        <w:jc w:val="both"/>
        <w:rPr>
          <w:sz w:val="23"/>
          <w:szCs w:val="23"/>
        </w:rPr>
      </w:pPr>
      <w:r w:rsidRPr="00E6301F">
        <w:rPr>
          <w:sz w:val="23"/>
          <w:szCs w:val="23"/>
        </w:rPr>
        <w:t>4.1. Приемка услуг по настоящему контракту осуществляется в соответствии с требованиями, установленными действующим законодательством РФ.</w:t>
      </w:r>
    </w:p>
    <w:p w:rsidR="00E6301F" w:rsidRPr="004865BC" w:rsidRDefault="00E6301F" w:rsidP="00E6301F">
      <w:pPr>
        <w:autoSpaceDE w:val="0"/>
        <w:autoSpaceDN w:val="0"/>
        <w:adjustRightInd w:val="0"/>
        <w:ind w:firstLine="709"/>
        <w:jc w:val="both"/>
        <w:rPr>
          <w:sz w:val="23"/>
          <w:szCs w:val="23"/>
        </w:rPr>
      </w:pPr>
      <w:r w:rsidRPr="00E6301F">
        <w:rPr>
          <w:sz w:val="23"/>
          <w:szCs w:val="23"/>
        </w:rPr>
        <w:t xml:space="preserve">4.2. Услуги Исполнителя, предусмотренные </w:t>
      </w:r>
      <w:r w:rsidRPr="004865BC">
        <w:rPr>
          <w:sz w:val="23"/>
          <w:szCs w:val="23"/>
        </w:rPr>
        <w:t xml:space="preserve">настоящим Договором, считаются оказанными в полном объеме с момента подписания </w:t>
      </w:r>
      <w:r w:rsidRPr="00DD4B10">
        <w:rPr>
          <w:sz w:val="23"/>
          <w:szCs w:val="23"/>
        </w:rPr>
        <w:t>Исполнителем, Техническим заказчиком</w:t>
      </w:r>
      <w:r w:rsidR="00BD0D1F" w:rsidRPr="00DD4B10">
        <w:rPr>
          <w:sz w:val="23"/>
          <w:szCs w:val="23"/>
        </w:rPr>
        <w:t>,</w:t>
      </w:r>
      <w:r w:rsidR="004865BC" w:rsidRPr="00DD4B10">
        <w:rPr>
          <w:sz w:val="23"/>
          <w:szCs w:val="23"/>
        </w:rPr>
        <w:t xml:space="preserve"> согласования с лицом, которое уполномочено действовать от имени собственников и согласования с </w:t>
      </w:r>
      <w:r w:rsidRPr="00DD4B10">
        <w:rPr>
          <w:sz w:val="23"/>
          <w:szCs w:val="23"/>
        </w:rPr>
        <w:t xml:space="preserve">Фондом акта </w:t>
      </w:r>
      <w:r w:rsidR="00E72282" w:rsidRPr="00DD4B10">
        <w:rPr>
          <w:sz w:val="23"/>
          <w:szCs w:val="23"/>
        </w:rPr>
        <w:t xml:space="preserve">приемки </w:t>
      </w:r>
      <w:r w:rsidRPr="00DD4B10">
        <w:rPr>
          <w:sz w:val="23"/>
          <w:szCs w:val="23"/>
        </w:rPr>
        <w:t>оказанных услуг.</w:t>
      </w:r>
      <w:r w:rsidR="00011C4E" w:rsidRPr="00DD4B10">
        <w:rPr>
          <w:sz w:val="23"/>
          <w:szCs w:val="23"/>
        </w:rPr>
        <w:t xml:space="preserve"> </w:t>
      </w:r>
      <w:r w:rsidR="00011C4E" w:rsidRPr="00DD4B10">
        <w:rPr>
          <w:rFonts w:eastAsiaTheme="minorHAnsi"/>
          <w:color w:val="000000"/>
          <w:sz w:val="23"/>
          <w:szCs w:val="23"/>
          <w:lang w:eastAsia="en-US"/>
        </w:rPr>
        <w:t>Срок</w:t>
      </w:r>
      <w:r w:rsidR="00011C4E" w:rsidRPr="004865BC">
        <w:rPr>
          <w:rFonts w:eastAsiaTheme="minorHAnsi"/>
          <w:color w:val="000000"/>
          <w:sz w:val="23"/>
          <w:szCs w:val="23"/>
          <w:lang w:eastAsia="en-US"/>
        </w:rPr>
        <w:t xml:space="preserve"> согласования Фондом акта </w:t>
      </w:r>
      <w:r w:rsidR="00E72282" w:rsidRPr="004865BC">
        <w:rPr>
          <w:rFonts w:eastAsiaTheme="minorHAnsi"/>
          <w:color w:val="000000"/>
          <w:sz w:val="23"/>
          <w:szCs w:val="23"/>
          <w:lang w:eastAsia="en-US"/>
        </w:rPr>
        <w:t xml:space="preserve">приемки </w:t>
      </w:r>
      <w:r w:rsidR="00011C4E" w:rsidRPr="004865BC">
        <w:rPr>
          <w:rFonts w:eastAsiaTheme="minorHAnsi"/>
          <w:color w:val="000000"/>
          <w:sz w:val="23"/>
          <w:szCs w:val="23"/>
          <w:lang w:eastAsia="en-US"/>
        </w:rPr>
        <w:t>оказанных услуг составляет 10 (рабочих) дней.</w:t>
      </w:r>
    </w:p>
    <w:p w:rsidR="00E6301F" w:rsidRPr="00E6301F" w:rsidRDefault="00E6301F" w:rsidP="00E6301F">
      <w:pPr>
        <w:autoSpaceDE w:val="0"/>
        <w:autoSpaceDN w:val="0"/>
        <w:adjustRightInd w:val="0"/>
        <w:ind w:firstLine="709"/>
        <w:jc w:val="both"/>
        <w:rPr>
          <w:sz w:val="23"/>
          <w:szCs w:val="23"/>
        </w:rPr>
      </w:pPr>
      <w:r w:rsidRPr="004865BC">
        <w:rPr>
          <w:sz w:val="23"/>
          <w:szCs w:val="23"/>
        </w:rPr>
        <w:t xml:space="preserve">4.3. </w:t>
      </w:r>
      <w:r w:rsidR="00BD0D1F" w:rsidRPr="004865BC">
        <w:rPr>
          <w:sz w:val="23"/>
          <w:szCs w:val="23"/>
        </w:rPr>
        <w:t xml:space="preserve"> </w:t>
      </w:r>
      <w:r w:rsidRPr="004865BC">
        <w:rPr>
          <w:sz w:val="23"/>
          <w:szCs w:val="23"/>
        </w:rPr>
        <w:t xml:space="preserve">Акт </w:t>
      </w:r>
      <w:r w:rsidR="00E72282" w:rsidRPr="004865BC">
        <w:rPr>
          <w:sz w:val="23"/>
          <w:szCs w:val="23"/>
        </w:rPr>
        <w:t xml:space="preserve">приемки </w:t>
      </w:r>
      <w:r w:rsidRPr="004865BC">
        <w:rPr>
          <w:sz w:val="23"/>
          <w:szCs w:val="23"/>
        </w:rPr>
        <w:t>оказан</w:t>
      </w:r>
      <w:r w:rsidR="00E72282" w:rsidRPr="004865BC">
        <w:rPr>
          <w:sz w:val="23"/>
          <w:szCs w:val="23"/>
        </w:rPr>
        <w:t>ных</w:t>
      </w:r>
      <w:r w:rsidRPr="004865BC">
        <w:rPr>
          <w:sz w:val="23"/>
          <w:szCs w:val="23"/>
        </w:rPr>
        <w:t xml:space="preserve"> услуг оформляется сто</w:t>
      </w:r>
      <w:r w:rsidRPr="00E6301F">
        <w:rPr>
          <w:sz w:val="23"/>
          <w:szCs w:val="23"/>
        </w:rPr>
        <w:t>ронами. При отказе от подписания Акта одной из сторон делается отметка в акте. Основания для отказа излагаются отказавшейся стороной в Акте.</w:t>
      </w:r>
    </w:p>
    <w:p w:rsidR="00E6301F" w:rsidRDefault="00E6301F" w:rsidP="00E6301F">
      <w:pPr>
        <w:autoSpaceDE w:val="0"/>
        <w:autoSpaceDN w:val="0"/>
        <w:adjustRightInd w:val="0"/>
        <w:ind w:firstLine="709"/>
        <w:jc w:val="both"/>
        <w:outlineLvl w:val="1"/>
        <w:rPr>
          <w:b/>
          <w:sz w:val="23"/>
          <w:szCs w:val="23"/>
        </w:rPr>
      </w:pPr>
      <w:r w:rsidRPr="00E6301F">
        <w:rPr>
          <w:b/>
          <w:sz w:val="23"/>
          <w:szCs w:val="23"/>
        </w:rPr>
        <w:t xml:space="preserve">         </w:t>
      </w:r>
      <w:r w:rsidRPr="00E6301F">
        <w:rPr>
          <w:b/>
          <w:sz w:val="23"/>
          <w:szCs w:val="23"/>
        </w:rPr>
        <w:tab/>
        <w:t xml:space="preserve">            </w:t>
      </w:r>
    </w:p>
    <w:p w:rsidR="00E6301F" w:rsidRPr="004865BC" w:rsidRDefault="00E6301F" w:rsidP="00E6301F">
      <w:pPr>
        <w:autoSpaceDE w:val="0"/>
        <w:autoSpaceDN w:val="0"/>
        <w:adjustRightInd w:val="0"/>
        <w:ind w:firstLine="709"/>
        <w:jc w:val="both"/>
        <w:outlineLvl w:val="1"/>
        <w:rPr>
          <w:b/>
          <w:sz w:val="23"/>
          <w:szCs w:val="23"/>
        </w:rPr>
      </w:pPr>
      <w:r w:rsidRPr="00E6301F">
        <w:rPr>
          <w:b/>
          <w:sz w:val="23"/>
          <w:szCs w:val="23"/>
        </w:rPr>
        <w:t>5</w:t>
      </w:r>
      <w:r w:rsidRPr="004865BC">
        <w:rPr>
          <w:b/>
          <w:sz w:val="23"/>
          <w:szCs w:val="23"/>
        </w:rPr>
        <w:t xml:space="preserve">. Срок </w:t>
      </w:r>
      <w:r w:rsidR="008A58B6">
        <w:rPr>
          <w:b/>
          <w:sz w:val="23"/>
          <w:szCs w:val="23"/>
        </w:rPr>
        <w:t>оказания услуг</w:t>
      </w:r>
    </w:p>
    <w:p w:rsidR="004865BC" w:rsidRPr="004865BC" w:rsidRDefault="004865BC" w:rsidP="004865BC">
      <w:pPr>
        <w:shd w:val="clear" w:color="auto" w:fill="FFFFFF"/>
        <w:spacing w:before="278"/>
        <w:ind w:left="709"/>
        <w:contextualSpacing/>
        <w:jc w:val="both"/>
        <w:rPr>
          <w:color w:val="000000"/>
          <w:spacing w:val="-1"/>
          <w:sz w:val="23"/>
          <w:szCs w:val="23"/>
        </w:rPr>
      </w:pPr>
      <w:r w:rsidRPr="004865BC">
        <w:rPr>
          <w:bCs/>
          <w:color w:val="000000"/>
          <w:sz w:val="23"/>
          <w:szCs w:val="23"/>
        </w:rPr>
        <w:t>5.1. Д</w:t>
      </w:r>
      <w:r w:rsidRPr="004865BC">
        <w:rPr>
          <w:color w:val="000000"/>
          <w:spacing w:val="-1"/>
          <w:sz w:val="23"/>
          <w:szCs w:val="23"/>
        </w:rPr>
        <w:t>оговор вступает в силу со дня его подписания Сторонами</w:t>
      </w:r>
      <w:r w:rsidR="008A58B6">
        <w:rPr>
          <w:color w:val="000000"/>
          <w:spacing w:val="-1"/>
          <w:sz w:val="23"/>
          <w:szCs w:val="23"/>
        </w:rPr>
        <w:t>.</w:t>
      </w:r>
      <w:r w:rsidRPr="004865BC">
        <w:rPr>
          <w:color w:val="000000"/>
          <w:spacing w:val="-1"/>
          <w:sz w:val="23"/>
          <w:szCs w:val="23"/>
        </w:rPr>
        <w:t xml:space="preserve"> </w:t>
      </w:r>
    </w:p>
    <w:p w:rsidR="004865BC" w:rsidRPr="004865BC" w:rsidRDefault="004865BC" w:rsidP="004865BC">
      <w:pPr>
        <w:shd w:val="clear" w:color="auto" w:fill="FFFFFF"/>
        <w:spacing w:line="274" w:lineRule="exact"/>
        <w:ind w:firstLine="709"/>
        <w:jc w:val="both"/>
        <w:rPr>
          <w:sz w:val="23"/>
          <w:szCs w:val="23"/>
        </w:rPr>
      </w:pPr>
      <w:r w:rsidRPr="004865BC">
        <w:rPr>
          <w:color w:val="000000"/>
          <w:spacing w:val="9"/>
          <w:sz w:val="23"/>
          <w:szCs w:val="23"/>
        </w:rPr>
        <w:t xml:space="preserve">5.2. </w:t>
      </w:r>
      <w:r w:rsidR="00DF57D5">
        <w:rPr>
          <w:color w:val="000000"/>
          <w:spacing w:val="9"/>
          <w:sz w:val="23"/>
          <w:szCs w:val="23"/>
        </w:rPr>
        <w:t xml:space="preserve">Срок </w:t>
      </w:r>
      <w:r w:rsidR="002D7353">
        <w:rPr>
          <w:color w:val="000000"/>
          <w:spacing w:val="9"/>
          <w:sz w:val="23"/>
          <w:szCs w:val="23"/>
        </w:rPr>
        <w:t>оказания услуг</w:t>
      </w:r>
      <w:r w:rsidR="00DF57D5">
        <w:rPr>
          <w:color w:val="000000"/>
          <w:spacing w:val="9"/>
          <w:sz w:val="23"/>
          <w:szCs w:val="23"/>
        </w:rPr>
        <w:t xml:space="preserve"> определяется моментом </w:t>
      </w:r>
      <w:proofErr w:type="gramStart"/>
      <w:r w:rsidR="00DF57D5">
        <w:rPr>
          <w:color w:val="000000"/>
          <w:spacing w:val="9"/>
          <w:sz w:val="23"/>
          <w:szCs w:val="23"/>
        </w:rPr>
        <w:t>принятия</w:t>
      </w:r>
      <w:proofErr w:type="gramEnd"/>
      <w:r w:rsidR="00F21FD6">
        <w:rPr>
          <w:color w:val="000000"/>
          <w:spacing w:val="9"/>
          <w:sz w:val="23"/>
          <w:szCs w:val="23"/>
        </w:rPr>
        <w:t xml:space="preserve"> </w:t>
      </w:r>
      <w:r w:rsidR="00DF57D5">
        <w:rPr>
          <w:color w:val="000000"/>
          <w:spacing w:val="9"/>
          <w:sz w:val="23"/>
          <w:szCs w:val="23"/>
        </w:rPr>
        <w:t>законченного капитальным ремонтом Объекта.</w:t>
      </w:r>
    </w:p>
    <w:p w:rsidR="00E6301F" w:rsidRPr="004865BC" w:rsidRDefault="00E6301F" w:rsidP="00E6301F">
      <w:pPr>
        <w:autoSpaceDE w:val="0"/>
        <w:autoSpaceDN w:val="0"/>
        <w:adjustRightInd w:val="0"/>
        <w:ind w:firstLine="709"/>
        <w:jc w:val="both"/>
        <w:outlineLvl w:val="1"/>
        <w:rPr>
          <w:b/>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6. Ответственность сторон</w:t>
      </w:r>
    </w:p>
    <w:p w:rsidR="00E6301F" w:rsidRPr="00E6301F" w:rsidRDefault="00E6301F" w:rsidP="00E6301F">
      <w:pPr>
        <w:autoSpaceDE w:val="0"/>
        <w:autoSpaceDN w:val="0"/>
        <w:adjustRightInd w:val="0"/>
        <w:ind w:firstLine="709"/>
        <w:jc w:val="both"/>
        <w:rPr>
          <w:sz w:val="23"/>
          <w:szCs w:val="23"/>
        </w:rPr>
      </w:pPr>
      <w:r w:rsidRPr="00E6301F">
        <w:rPr>
          <w:sz w:val="23"/>
          <w:szCs w:val="23"/>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6.2. В случае просрочки исполнения обязательств, предусмотренных настоящим Договором, виновная сторона уплачивает другой стороне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равняется одной трехсотой,  действующей на день уплаты неустойки ставки рефинансирования Центрального банка Российской Федерации.</w:t>
      </w:r>
    </w:p>
    <w:p w:rsidR="00E6301F" w:rsidRPr="003F60D5" w:rsidRDefault="00E6301F" w:rsidP="00E6301F">
      <w:pPr>
        <w:autoSpaceDE w:val="0"/>
        <w:autoSpaceDN w:val="0"/>
        <w:adjustRightInd w:val="0"/>
        <w:ind w:firstLine="709"/>
        <w:jc w:val="both"/>
        <w:rPr>
          <w:sz w:val="23"/>
          <w:szCs w:val="23"/>
        </w:rPr>
      </w:pPr>
      <w:r w:rsidRPr="003F60D5">
        <w:rPr>
          <w:sz w:val="23"/>
          <w:szCs w:val="23"/>
        </w:rPr>
        <w:t>6.3. В случае просрочки исполнения Исполнителем обязательства, предусмотренного Договором, Фонд впра</w:t>
      </w:r>
      <w:r w:rsidR="004865BC" w:rsidRPr="003F60D5">
        <w:rPr>
          <w:sz w:val="23"/>
          <w:szCs w:val="23"/>
        </w:rPr>
        <w:t xml:space="preserve">ве потребовать уплату неустойки, которая </w:t>
      </w:r>
      <w:r w:rsidRPr="003F60D5">
        <w:rPr>
          <w:sz w:val="23"/>
          <w:szCs w:val="23"/>
        </w:rPr>
        <w:t>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6301F" w:rsidRPr="003F60D5" w:rsidRDefault="00E6301F" w:rsidP="00E6301F">
      <w:pPr>
        <w:autoSpaceDE w:val="0"/>
        <w:autoSpaceDN w:val="0"/>
        <w:adjustRightInd w:val="0"/>
        <w:ind w:firstLine="709"/>
        <w:jc w:val="both"/>
        <w:rPr>
          <w:sz w:val="23"/>
          <w:szCs w:val="23"/>
        </w:rPr>
      </w:pPr>
      <w:r w:rsidRPr="003F60D5">
        <w:rPr>
          <w:sz w:val="23"/>
          <w:szCs w:val="23"/>
        </w:rPr>
        <w:t>6.4. Стороны 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w:t>
      </w:r>
    </w:p>
    <w:p w:rsidR="00E6301F" w:rsidRPr="003F60D5" w:rsidRDefault="00E6301F" w:rsidP="00E6301F">
      <w:pPr>
        <w:autoSpaceDE w:val="0"/>
        <w:autoSpaceDN w:val="0"/>
        <w:adjustRightInd w:val="0"/>
        <w:ind w:firstLine="709"/>
        <w:jc w:val="both"/>
        <w:rPr>
          <w:sz w:val="23"/>
          <w:szCs w:val="23"/>
        </w:rPr>
      </w:pPr>
      <w:r w:rsidRPr="003F60D5">
        <w:rPr>
          <w:sz w:val="23"/>
          <w:szCs w:val="23"/>
        </w:rPr>
        <w:t>6.5. Сторона, нарушившая Договор, возмещает другой стороне причиненные ей убытки, выразившиеся в произведенных стороной расходах, утрате или повреждении имущества.</w:t>
      </w:r>
    </w:p>
    <w:p w:rsidR="00E6301F" w:rsidRPr="003F60D5" w:rsidRDefault="00E6301F" w:rsidP="00E6301F">
      <w:pPr>
        <w:autoSpaceDE w:val="0"/>
        <w:autoSpaceDN w:val="0"/>
        <w:adjustRightInd w:val="0"/>
        <w:ind w:firstLine="709"/>
        <w:jc w:val="both"/>
        <w:rPr>
          <w:sz w:val="23"/>
          <w:szCs w:val="23"/>
        </w:rPr>
      </w:pPr>
      <w:r w:rsidRPr="003F60D5">
        <w:rPr>
          <w:sz w:val="23"/>
          <w:szCs w:val="23"/>
        </w:rPr>
        <w:t>6.6. В случаях, когда услуги оказаны Исполнителем с отступлениями от требований настоящего Договора, ухудшившими их качество и не позволяющими их использование по назначению, Технический заказчик вправе по своему выбору:</w:t>
      </w:r>
    </w:p>
    <w:p w:rsidR="00E6301F" w:rsidRPr="003F60D5" w:rsidRDefault="00E6301F" w:rsidP="00E6301F">
      <w:pPr>
        <w:autoSpaceDE w:val="0"/>
        <w:autoSpaceDN w:val="0"/>
        <w:adjustRightInd w:val="0"/>
        <w:ind w:firstLine="709"/>
        <w:jc w:val="both"/>
        <w:rPr>
          <w:sz w:val="23"/>
          <w:szCs w:val="23"/>
        </w:rPr>
      </w:pPr>
      <w:r w:rsidRPr="003F60D5">
        <w:rPr>
          <w:sz w:val="23"/>
          <w:szCs w:val="23"/>
        </w:rPr>
        <w:t>6.6.1. Потребовать от Исполнителя безвозмездного устранения недостатков в разумный срок.</w:t>
      </w:r>
    </w:p>
    <w:p w:rsidR="00E6301F" w:rsidRPr="003F60D5" w:rsidRDefault="00E6301F" w:rsidP="00E6301F">
      <w:pPr>
        <w:autoSpaceDE w:val="0"/>
        <w:autoSpaceDN w:val="0"/>
        <w:adjustRightInd w:val="0"/>
        <w:ind w:firstLine="709"/>
        <w:jc w:val="both"/>
        <w:rPr>
          <w:sz w:val="23"/>
          <w:szCs w:val="23"/>
        </w:rPr>
      </w:pPr>
      <w:r w:rsidRPr="003F60D5">
        <w:rPr>
          <w:sz w:val="23"/>
          <w:szCs w:val="23"/>
        </w:rPr>
        <w:t>6.6.2. Потребовать от Исполнителя уменьшения установленной цены за оказанные услуги.</w:t>
      </w:r>
    </w:p>
    <w:p w:rsidR="00E6301F" w:rsidRPr="003F60D5" w:rsidRDefault="00E6301F" w:rsidP="00E6301F">
      <w:pPr>
        <w:shd w:val="clear" w:color="auto" w:fill="FFFFFF"/>
        <w:tabs>
          <w:tab w:val="left" w:pos="709"/>
        </w:tabs>
        <w:autoSpaceDE w:val="0"/>
        <w:autoSpaceDN w:val="0"/>
        <w:adjustRightInd w:val="0"/>
        <w:ind w:firstLine="709"/>
        <w:jc w:val="both"/>
        <w:rPr>
          <w:bCs/>
          <w:sz w:val="23"/>
          <w:szCs w:val="23"/>
        </w:rPr>
      </w:pPr>
      <w:r w:rsidRPr="003F60D5">
        <w:rPr>
          <w:bCs/>
          <w:sz w:val="23"/>
          <w:szCs w:val="23"/>
        </w:rPr>
        <w:t xml:space="preserve">6.7. При выявлении контрольными органами нарушений, связанных с выполнением работ по заключенным </w:t>
      </w:r>
      <w:r w:rsidRPr="003F60D5">
        <w:rPr>
          <w:sz w:val="23"/>
          <w:szCs w:val="23"/>
        </w:rPr>
        <w:t xml:space="preserve">Договорам на выполнение работ по капитальному ремонту многоквартирных домов, указанных в Региональной программе, </w:t>
      </w:r>
      <w:r w:rsidRPr="003F60D5">
        <w:rPr>
          <w:bCs/>
          <w:sz w:val="23"/>
          <w:szCs w:val="23"/>
        </w:rPr>
        <w:t>ответственность по их устранению несет Исполнитель.</w:t>
      </w:r>
    </w:p>
    <w:p w:rsidR="00E6301F" w:rsidRPr="003F60D5" w:rsidRDefault="00E6301F" w:rsidP="00E6301F">
      <w:pPr>
        <w:autoSpaceDE w:val="0"/>
        <w:autoSpaceDN w:val="0"/>
        <w:adjustRightInd w:val="0"/>
        <w:ind w:firstLine="709"/>
        <w:jc w:val="both"/>
        <w:rPr>
          <w:sz w:val="23"/>
          <w:szCs w:val="23"/>
        </w:rPr>
      </w:pPr>
    </w:p>
    <w:p w:rsidR="00E6301F" w:rsidRPr="003F60D5" w:rsidRDefault="00E6301F" w:rsidP="00E6301F">
      <w:pPr>
        <w:autoSpaceDE w:val="0"/>
        <w:autoSpaceDN w:val="0"/>
        <w:adjustRightInd w:val="0"/>
        <w:ind w:firstLine="709"/>
        <w:jc w:val="both"/>
        <w:outlineLvl w:val="1"/>
        <w:rPr>
          <w:b/>
          <w:sz w:val="23"/>
          <w:szCs w:val="23"/>
        </w:rPr>
      </w:pPr>
      <w:r w:rsidRPr="003F60D5">
        <w:rPr>
          <w:b/>
          <w:sz w:val="23"/>
          <w:szCs w:val="23"/>
        </w:rPr>
        <w:lastRenderedPageBreak/>
        <w:t>7. Форс-мажор</w:t>
      </w:r>
    </w:p>
    <w:p w:rsidR="00E6301F" w:rsidRPr="003F60D5" w:rsidRDefault="00E6301F" w:rsidP="00E6301F">
      <w:pPr>
        <w:autoSpaceDE w:val="0"/>
        <w:autoSpaceDN w:val="0"/>
        <w:adjustRightInd w:val="0"/>
        <w:ind w:firstLine="709"/>
        <w:jc w:val="both"/>
        <w:rPr>
          <w:sz w:val="23"/>
          <w:szCs w:val="23"/>
        </w:rPr>
      </w:pPr>
      <w:r w:rsidRPr="003F60D5">
        <w:rPr>
          <w:sz w:val="23"/>
          <w:szCs w:val="23"/>
        </w:rPr>
        <w:t>7.1.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rsidR="00E6301F" w:rsidRPr="003F60D5" w:rsidRDefault="00E6301F" w:rsidP="00E6301F">
      <w:pPr>
        <w:autoSpaceDE w:val="0"/>
        <w:autoSpaceDN w:val="0"/>
        <w:adjustRightInd w:val="0"/>
        <w:ind w:firstLine="709"/>
        <w:jc w:val="both"/>
        <w:rPr>
          <w:sz w:val="23"/>
          <w:szCs w:val="23"/>
        </w:rPr>
      </w:pPr>
      <w:r w:rsidRPr="003F60D5">
        <w:rPr>
          <w:sz w:val="23"/>
          <w:szCs w:val="23"/>
        </w:rPr>
        <w:t>7.2.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rsidR="00E6301F" w:rsidRPr="003F60D5" w:rsidRDefault="00E6301F" w:rsidP="00E6301F">
      <w:pPr>
        <w:autoSpaceDE w:val="0"/>
        <w:autoSpaceDN w:val="0"/>
        <w:adjustRightInd w:val="0"/>
        <w:ind w:firstLine="709"/>
        <w:jc w:val="both"/>
        <w:rPr>
          <w:sz w:val="23"/>
          <w:szCs w:val="23"/>
        </w:rPr>
      </w:pPr>
      <w:r w:rsidRPr="003F60D5">
        <w:rPr>
          <w:sz w:val="23"/>
          <w:szCs w:val="23"/>
        </w:rPr>
        <w:t>7.3.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rsidR="00E6301F" w:rsidRPr="003F60D5" w:rsidRDefault="00E6301F" w:rsidP="00E6301F">
      <w:pPr>
        <w:autoSpaceDE w:val="0"/>
        <w:autoSpaceDN w:val="0"/>
        <w:adjustRightInd w:val="0"/>
        <w:ind w:firstLine="709"/>
        <w:jc w:val="both"/>
        <w:rPr>
          <w:sz w:val="23"/>
          <w:szCs w:val="23"/>
        </w:rPr>
      </w:pPr>
      <w:r w:rsidRPr="003F60D5">
        <w:rPr>
          <w:sz w:val="23"/>
          <w:szCs w:val="23"/>
        </w:rPr>
        <w:t>7.4. Если обстоятельство непреодолимой силы вызывает существенное нарушение или неисполнение обязательств по настоящему Договору, длящееся более шестидесяти календарных дней, каждая сторона имеет право прекратить действие настоящего Договора после подачи другим сторонам предварительного письменного уведомления о своем намерении прекратить действие Договора.</w:t>
      </w:r>
    </w:p>
    <w:p w:rsidR="00E6301F" w:rsidRPr="004865BC" w:rsidRDefault="00E6301F" w:rsidP="00E6301F">
      <w:pPr>
        <w:autoSpaceDE w:val="0"/>
        <w:autoSpaceDN w:val="0"/>
        <w:adjustRightInd w:val="0"/>
        <w:ind w:firstLine="709"/>
        <w:jc w:val="both"/>
        <w:rPr>
          <w:rFonts w:ascii="Arial" w:hAnsi="Arial" w:cs="Arial"/>
          <w:sz w:val="23"/>
          <w:szCs w:val="23"/>
          <w:highlight w:val="yellow"/>
        </w:rPr>
      </w:pPr>
    </w:p>
    <w:p w:rsidR="00E6301F" w:rsidRPr="003F60D5" w:rsidRDefault="00E6301F" w:rsidP="00E6301F">
      <w:pPr>
        <w:autoSpaceDE w:val="0"/>
        <w:autoSpaceDN w:val="0"/>
        <w:adjustRightInd w:val="0"/>
        <w:ind w:firstLine="709"/>
        <w:jc w:val="both"/>
        <w:rPr>
          <w:b/>
          <w:sz w:val="23"/>
          <w:szCs w:val="23"/>
        </w:rPr>
      </w:pPr>
      <w:r w:rsidRPr="003F60D5">
        <w:rPr>
          <w:b/>
          <w:sz w:val="23"/>
          <w:szCs w:val="23"/>
        </w:rPr>
        <w:t>8. Расторжение Договора</w:t>
      </w:r>
    </w:p>
    <w:p w:rsidR="00E6301F" w:rsidRPr="003F60D5" w:rsidRDefault="00E6301F" w:rsidP="00E6301F">
      <w:pPr>
        <w:autoSpaceDE w:val="0"/>
        <w:autoSpaceDN w:val="0"/>
        <w:adjustRightInd w:val="0"/>
        <w:ind w:firstLine="709"/>
        <w:jc w:val="both"/>
        <w:rPr>
          <w:sz w:val="23"/>
          <w:szCs w:val="23"/>
        </w:rPr>
      </w:pPr>
      <w:r w:rsidRPr="003F60D5">
        <w:rPr>
          <w:sz w:val="23"/>
          <w:szCs w:val="23"/>
        </w:rPr>
        <w:t>Расторжение Договора допускается по соглашению сторон или решению суда по основаниям, предусмотренным действующим законодательством Российской Федерации.</w:t>
      </w:r>
    </w:p>
    <w:p w:rsidR="00E6301F" w:rsidRPr="003F60D5" w:rsidRDefault="00E6301F" w:rsidP="00E6301F">
      <w:pPr>
        <w:autoSpaceDE w:val="0"/>
        <w:autoSpaceDN w:val="0"/>
        <w:adjustRightInd w:val="0"/>
        <w:ind w:firstLine="709"/>
        <w:jc w:val="both"/>
        <w:outlineLvl w:val="1"/>
        <w:rPr>
          <w:b/>
          <w:sz w:val="23"/>
          <w:szCs w:val="23"/>
        </w:rPr>
      </w:pPr>
    </w:p>
    <w:p w:rsidR="00E6301F" w:rsidRPr="003F60D5" w:rsidRDefault="00E6301F" w:rsidP="00E6301F">
      <w:pPr>
        <w:autoSpaceDE w:val="0"/>
        <w:autoSpaceDN w:val="0"/>
        <w:adjustRightInd w:val="0"/>
        <w:ind w:firstLine="709"/>
        <w:jc w:val="both"/>
        <w:outlineLvl w:val="1"/>
        <w:rPr>
          <w:b/>
          <w:sz w:val="23"/>
          <w:szCs w:val="23"/>
        </w:rPr>
      </w:pPr>
      <w:r w:rsidRPr="003F60D5">
        <w:rPr>
          <w:b/>
          <w:sz w:val="23"/>
          <w:szCs w:val="23"/>
        </w:rPr>
        <w:t>9. Прочие условия</w:t>
      </w:r>
    </w:p>
    <w:p w:rsidR="00E6301F" w:rsidRPr="003F60D5" w:rsidRDefault="00E6301F" w:rsidP="00E6301F">
      <w:pPr>
        <w:autoSpaceDE w:val="0"/>
        <w:autoSpaceDN w:val="0"/>
        <w:adjustRightInd w:val="0"/>
        <w:spacing w:line="235" w:lineRule="auto"/>
        <w:ind w:firstLine="709"/>
        <w:jc w:val="both"/>
        <w:rPr>
          <w:sz w:val="23"/>
          <w:szCs w:val="23"/>
        </w:rPr>
      </w:pPr>
      <w:r w:rsidRPr="003F60D5">
        <w:rPr>
          <w:sz w:val="23"/>
          <w:szCs w:val="23"/>
        </w:rPr>
        <w:t xml:space="preserve">9.1. Настоящий Договор составлен в </w:t>
      </w:r>
      <w:r w:rsidR="003F60D5" w:rsidRPr="003F60D5">
        <w:rPr>
          <w:color w:val="000000"/>
          <w:sz w:val="23"/>
          <w:szCs w:val="23"/>
        </w:rPr>
        <w:t>трех</w:t>
      </w:r>
      <w:r w:rsidRPr="003F60D5">
        <w:rPr>
          <w:color w:val="000000"/>
          <w:sz w:val="23"/>
          <w:szCs w:val="23"/>
        </w:rPr>
        <w:t xml:space="preserve"> экземплярах,</w:t>
      </w:r>
      <w:r w:rsidR="003F60D5" w:rsidRPr="003F60D5">
        <w:rPr>
          <w:color w:val="000000"/>
          <w:sz w:val="23"/>
          <w:szCs w:val="23"/>
        </w:rPr>
        <w:t xml:space="preserve"> по одному для каждой из сторон.</w:t>
      </w:r>
      <w:r w:rsidRPr="003F60D5">
        <w:rPr>
          <w:sz w:val="23"/>
          <w:szCs w:val="23"/>
        </w:rPr>
        <w:t xml:space="preserve"> </w:t>
      </w:r>
    </w:p>
    <w:p w:rsidR="00E6301F" w:rsidRPr="003F60D5" w:rsidRDefault="00E64019" w:rsidP="00E6301F">
      <w:pPr>
        <w:spacing w:line="235" w:lineRule="auto"/>
        <w:ind w:firstLine="709"/>
        <w:jc w:val="both"/>
        <w:rPr>
          <w:sz w:val="23"/>
          <w:szCs w:val="23"/>
          <w:lang w:eastAsia="en-US"/>
        </w:rPr>
      </w:pPr>
      <w:r>
        <w:rPr>
          <w:sz w:val="23"/>
          <w:szCs w:val="23"/>
          <w:lang w:eastAsia="en-US"/>
        </w:rPr>
        <w:t>9.2</w:t>
      </w:r>
      <w:r w:rsidR="00E6301F" w:rsidRPr="003F60D5">
        <w:rPr>
          <w:sz w:val="23"/>
          <w:szCs w:val="23"/>
          <w:lang w:eastAsia="en-US"/>
        </w:rPr>
        <w:t xml:space="preserve">. Любые изменения и дополнения к Договору, в том числе соглашения о расторжении или прекращении, </w:t>
      </w:r>
      <w:r w:rsidR="00E6301F" w:rsidRPr="003F60D5">
        <w:rPr>
          <w:color w:val="000000"/>
          <w:sz w:val="23"/>
          <w:szCs w:val="23"/>
          <w:lang w:eastAsia="en-US"/>
        </w:rPr>
        <w:t>действительны лишь в том случае, если они совершены в письменной форме и подписаны всеми сторонами</w:t>
      </w:r>
      <w:r w:rsidR="00E6301F" w:rsidRPr="003F60D5">
        <w:rPr>
          <w:sz w:val="23"/>
          <w:szCs w:val="23"/>
          <w:lang w:eastAsia="en-US"/>
        </w:rPr>
        <w:t>.</w:t>
      </w:r>
    </w:p>
    <w:p w:rsidR="00E6301F" w:rsidRPr="003F60D5" w:rsidRDefault="00E64019" w:rsidP="00E6301F">
      <w:pPr>
        <w:widowControl w:val="0"/>
        <w:autoSpaceDE w:val="0"/>
        <w:autoSpaceDN w:val="0"/>
        <w:spacing w:line="235" w:lineRule="auto"/>
        <w:ind w:firstLine="709"/>
        <w:jc w:val="both"/>
        <w:rPr>
          <w:sz w:val="23"/>
          <w:szCs w:val="23"/>
        </w:rPr>
      </w:pPr>
      <w:r>
        <w:rPr>
          <w:sz w:val="23"/>
          <w:szCs w:val="23"/>
        </w:rPr>
        <w:t>9.3</w:t>
      </w:r>
      <w:r w:rsidR="00E6301F" w:rsidRPr="003F60D5">
        <w:rPr>
          <w:sz w:val="23"/>
          <w:szCs w:val="23"/>
        </w:rPr>
        <w:t>. Все вопросы, не урегулированные Договором, регулируются действующим законодательством Российской Федерации.</w:t>
      </w:r>
    </w:p>
    <w:p w:rsidR="00E6301F" w:rsidRPr="003F60D5" w:rsidRDefault="00E64019" w:rsidP="00E6301F">
      <w:pPr>
        <w:widowControl w:val="0"/>
        <w:autoSpaceDE w:val="0"/>
        <w:autoSpaceDN w:val="0"/>
        <w:spacing w:line="235" w:lineRule="auto"/>
        <w:ind w:firstLine="709"/>
        <w:jc w:val="both"/>
      </w:pPr>
      <w:r>
        <w:rPr>
          <w:sz w:val="23"/>
          <w:szCs w:val="23"/>
        </w:rPr>
        <w:t>9.4</w:t>
      </w:r>
      <w:r w:rsidR="00E6301F" w:rsidRPr="003F60D5">
        <w:rPr>
          <w:sz w:val="23"/>
          <w:szCs w:val="23"/>
        </w:rPr>
        <w:t xml:space="preserve">. Ни одна из </w:t>
      </w:r>
      <w:r w:rsidR="00E6301F" w:rsidRPr="003F60D5">
        <w:t xml:space="preserve">сторон не имеет право поручить исполнение своих обязательств по Договору иным лицам или </w:t>
      </w:r>
      <w:r w:rsidR="003F60D5" w:rsidRPr="003F60D5">
        <w:rPr>
          <w:color w:val="282828"/>
          <w:shd w:val="clear" w:color="auto" w:fill="FFFFFF"/>
        </w:rPr>
        <w:t>передать свои права и обязательства по договору третьей стороне.</w:t>
      </w:r>
    </w:p>
    <w:p w:rsidR="00E6301F" w:rsidRPr="004865BC" w:rsidRDefault="00E6301F" w:rsidP="00E6301F">
      <w:pPr>
        <w:autoSpaceDE w:val="0"/>
        <w:autoSpaceDN w:val="0"/>
        <w:adjustRightInd w:val="0"/>
        <w:ind w:firstLine="709"/>
        <w:jc w:val="both"/>
        <w:rPr>
          <w:sz w:val="23"/>
          <w:szCs w:val="23"/>
          <w:highlight w:val="yellow"/>
        </w:rPr>
      </w:pPr>
    </w:p>
    <w:p w:rsidR="00E6301F" w:rsidRPr="003F60D5" w:rsidRDefault="00E6301F" w:rsidP="00E6301F">
      <w:pPr>
        <w:autoSpaceDE w:val="0"/>
        <w:autoSpaceDN w:val="0"/>
        <w:adjustRightInd w:val="0"/>
        <w:ind w:firstLine="709"/>
        <w:jc w:val="both"/>
        <w:outlineLvl w:val="1"/>
        <w:rPr>
          <w:b/>
          <w:sz w:val="23"/>
          <w:szCs w:val="23"/>
        </w:rPr>
      </w:pPr>
      <w:r w:rsidRPr="003F60D5">
        <w:rPr>
          <w:b/>
          <w:sz w:val="23"/>
          <w:szCs w:val="23"/>
        </w:rPr>
        <w:t>10. Срок действия Договора</w:t>
      </w:r>
    </w:p>
    <w:p w:rsidR="007C516E" w:rsidRPr="00D72557" w:rsidRDefault="007C516E" w:rsidP="007C516E">
      <w:pPr>
        <w:shd w:val="clear" w:color="auto" w:fill="FFFFFF"/>
        <w:spacing w:before="278"/>
        <w:ind w:left="709"/>
        <w:contextualSpacing/>
        <w:jc w:val="both"/>
        <w:rPr>
          <w:color w:val="000000"/>
          <w:spacing w:val="-1"/>
        </w:rPr>
      </w:pPr>
      <w:r>
        <w:rPr>
          <w:bCs/>
          <w:color w:val="000000"/>
        </w:rPr>
        <w:t>10.1.</w:t>
      </w:r>
      <w:r w:rsidRPr="00D72557">
        <w:rPr>
          <w:bCs/>
          <w:color w:val="000000"/>
        </w:rPr>
        <w:t>Д</w:t>
      </w:r>
      <w:r w:rsidRPr="00D72557">
        <w:rPr>
          <w:color w:val="000000"/>
          <w:spacing w:val="-1"/>
        </w:rPr>
        <w:t xml:space="preserve">оговор вступает в силу со дня его подписания Сторонами </w:t>
      </w:r>
    </w:p>
    <w:p w:rsidR="007C516E" w:rsidRPr="00D72557" w:rsidRDefault="007C516E" w:rsidP="007C516E">
      <w:pPr>
        <w:shd w:val="clear" w:color="auto" w:fill="FFFFFF"/>
        <w:spacing w:line="274" w:lineRule="exact"/>
        <w:ind w:firstLine="709"/>
        <w:jc w:val="both"/>
      </w:pPr>
      <w:r>
        <w:rPr>
          <w:color w:val="000000"/>
          <w:spacing w:val="9"/>
        </w:rPr>
        <w:t>10.2</w:t>
      </w:r>
      <w:r w:rsidRPr="00D72557">
        <w:rPr>
          <w:color w:val="000000"/>
          <w:spacing w:val="9"/>
        </w:rPr>
        <w:t xml:space="preserve">. Срок окончания действия договора определяется моментом исполнения </w:t>
      </w:r>
      <w:r w:rsidRPr="00D72557">
        <w:rPr>
          <w:color w:val="000000"/>
        </w:rPr>
        <w:t>Сторо</w:t>
      </w:r>
      <w:r w:rsidR="00F21FD6">
        <w:rPr>
          <w:color w:val="000000"/>
        </w:rPr>
        <w:t>нами всех обязательств по нему.</w:t>
      </w:r>
    </w:p>
    <w:p w:rsidR="00E6301F" w:rsidRPr="004865BC" w:rsidRDefault="00E6301F" w:rsidP="00E6301F">
      <w:pPr>
        <w:autoSpaceDE w:val="0"/>
        <w:autoSpaceDN w:val="0"/>
        <w:adjustRightInd w:val="0"/>
        <w:ind w:firstLine="709"/>
        <w:jc w:val="both"/>
        <w:rPr>
          <w:sz w:val="23"/>
          <w:szCs w:val="23"/>
          <w:highlight w:val="yellow"/>
        </w:rPr>
      </w:pPr>
    </w:p>
    <w:p w:rsidR="00E6301F" w:rsidRPr="007C516E" w:rsidRDefault="00E6301F" w:rsidP="00E6301F">
      <w:pPr>
        <w:autoSpaceDE w:val="0"/>
        <w:autoSpaceDN w:val="0"/>
        <w:adjustRightInd w:val="0"/>
        <w:ind w:firstLine="709"/>
        <w:jc w:val="both"/>
        <w:outlineLvl w:val="1"/>
        <w:rPr>
          <w:b/>
          <w:sz w:val="23"/>
          <w:szCs w:val="23"/>
        </w:rPr>
      </w:pPr>
      <w:r w:rsidRPr="007C516E">
        <w:rPr>
          <w:b/>
          <w:sz w:val="23"/>
          <w:szCs w:val="23"/>
        </w:rPr>
        <w:t xml:space="preserve">11. Разрешение споров. </w:t>
      </w:r>
    </w:p>
    <w:p w:rsidR="00E6301F" w:rsidRPr="007C516E" w:rsidRDefault="00E6301F" w:rsidP="00E6301F">
      <w:pPr>
        <w:autoSpaceDE w:val="0"/>
        <w:autoSpaceDN w:val="0"/>
        <w:adjustRightInd w:val="0"/>
        <w:ind w:firstLine="709"/>
        <w:jc w:val="both"/>
        <w:rPr>
          <w:sz w:val="23"/>
          <w:szCs w:val="23"/>
        </w:rPr>
      </w:pPr>
      <w:r w:rsidRPr="007C516E">
        <w:rPr>
          <w:sz w:val="23"/>
          <w:szCs w:val="23"/>
        </w:rPr>
        <w:t>11.1. В случае возникновения между Сторонами любых споров или разногласий, связанных с настоящим Договором или выполнением либо невыполнением любой стороной обязательств по нему, стороны приложат все усилия для их досудебного разрешения путем переговоров между уполномоченными представителями.</w:t>
      </w:r>
    </w:p>
    <w:p w:rsidR="00E6301F" w:rsidRPr="007C516E" w:rsidRDefault="00E6301F" w:rsidP="00E6301F">
      <w:pPr>
        <w:autoSpaceDE w:val="0"/>
        <w:autoSpaceDN w:val="0"/>
        <w:adjustRightInd w:val="0"/>
        <w:ind w:firstLine="709"/>
        <w:jc w:val="both"/>
        <w:rPr>
          <w:sz w:val="23"/>
          <w:szCs w:val="23"/>
        </w:rPr>
      </w:pPr>
      <w:r w:rsidRPr="007C516E">
        <w:rPr>
          <w:sz w:val="23"/>
          <w:szCs w:val="23"/>
        </w:rPr>
        <w:t>11.2. Все споры между сторонами, связанные с заключением и исполнением настоящего договора разрешаются в досудебном порядке путем переговоров между уполномоченными представителями сторон.</w:t>
      </w:r>
    </w:p>
    <w:p w:rsidR="00E6301F" w:rsidRPr="007C516E" w:rsidRDefault="00E6301F" w:rsidP="00E6301F">
      <w:pPr>
        <w:autoSpaceDE w:val="0"/>
        <w:autoSpaceDN w:val="0"/>
        <w:adjustRightInd w:val="0"/>
        <w:ind w:firstLine="709"/>
        <w:jc w:val="both"/>
        <w:rPr>
          <w:sz w:val="23"/>
          <w:szCs w:val="23"/>
        </w:rPr>
      </w:pPr>
      <w:r w:rsidRPr="007C516E">
        <w:rPr>
          <w:sz w:val="23"/>
          <w:szCs w:val="23"/>
        </w:rPr>
        <w:t>11.3. Если споры не могут быть разрешены путем переговоров, то спорные вопросы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6301F" w:rsidRDefault="00E6301F" w:rsidP="00E6301F">
      <w:pPr>
        <w:autoSpaceDE w:val="0"/>
        <w:autoSpaceDN w:val="0"/>
        <w:adjustRightInd w:val="0"/>
        <w:ind w:firstLine="709"/>
        <w:jc w:val="both"/>
        <w:rPr>
          <w:sz w:val="23"/>
          <w:szCs w:val="23"/>
        </w:rPr>
      </w:pPr>
      <w:r w:rsidRPr="007C516E">
        <w:rPr>
          <w:sz w:val="23"/>
          <w:szCs w:val="23"/>
        </w:rPr>
        <w:t>11.4. Настоящий Договор составлен и будет выполняться сторонами в соответствии с законодательством Российской Федерации.</w:t>
      </w:r>
    </w:p>
    <w:p w:rsidR="00424179" w:rsidRDefault="00424179" w:rsidP="00E6301F">
      <w:pPr>
        <w:autoSpaceDE w:val="0"/>
        <w:autoSpaceDN w:val="0"/>
        <w:adjustRightInd w:val="0"/>
        <w:ind w:firstLine="709"/>
        <w:jc w:val="both"/>
        <w:rPr>
          <w:sz w:val="23"/>
          <w:szCs w:val="23"/>
        </w:rPr>
      </w:pPr>
    </w:p>
    <w:p w:rsidR="00424179" w:rsidRPr="00AB5011" w:rsidRDefault="00424179" w:rsidP="00E6301F">
      <w:pPr>
        <w:autoSpaceDE w:val="0"/>
        <w:autoSpaceDN w:val="0"/>
        <w:adjustRightInd w:val="0"/>
        <w:ind w:firstLine="709"/>
        <w:jc w:val="both"/>
        <w:rPr>
          <w:b/>
          <w:sz w:val="23"/>
          <w:szCs w:val="23"/>
          <w:highlight w:val="yellow"/>
        </w:rPr>
      </w:pPr>
      <w:r w:rsidRPr="00AB5011">
        <w:rPr>
          <w:b/>
          <w:sz w:val="23"/>
          <w:szCs w:val="23"/>
          <w:highlight w:val="yellow"/>
        </w:rPr>
        <w:t>Приложения, являющиеся неотъемлемой частью настоящего Договора:</w:t>
      </w:r>
    </w:p>
    <w:p w:rsidR="00424179" w:rsidRPr="00AB5011" w:rsidRDefault="00424179" w:rsidP="00424179">
      <w:pPr>
        <w:pStyle w:val="a4"/>
        <w:numPr>
          <w:ilvl w:val="0"/>
          <w:numId w:val="26"/>
        </w:numPr>
        <w:autoSpaceDE w:val="0"/>
        <w:autoSpaceDN w:val="0"/>
        <w:adjustRightInd w:val="0"/>
        <w:jc w:val="both"/>
        <w:rPr>
          <w:sz w:val="23"/>
          <w:szCs w:val="23"/>
          <w:highlight w:val="yellow"/>
        </w:rPr>
      </w:pPr>
      <w:r w:rsidRPr="00AB5011">
        <w:rPr>
          <w:sz w:val="23"/>
          <w:szCs w:val="23"/>
          <w:highlight w:val="yellow"/>
        </w:rPr>
        <w:t>Перечень услуг по выполнению строительного контроля (Приложение 1).</w:t>
      </w:r>
    </w:p>
    <w:p w:rsidR="00BB4C0E" w:rsidRPr="00AB5011" w:rsidRDefault="00424179" w:rsidP="00424179">
      <w:pPr>
        <w:pStyle w:val="a4"/>
        <w:numPr>
          <w:ilvl w:val="0"/>
          <w:numId w:val="26"/>
        </w:numPr>
        <w:autoSpaceDE w:val="0"/>
        <w:autoSpaceDN w:val="0"/>
        <w:adjustRightInd w:val="0"/>
        <w:jc w:val="both"/>
        <w:rPr>
          <w:sz w:val="23"/>
          <w:szCs w:val="23"/>
          <w:highlight w:val="yellow"/>
        </w:rPr>
      </w:pPr>
      <w:r w:rsidRPr="00AB5011">
        <w:rPr>
          <w:sz w:val="23"/>
          <w:szCs w:val="23"/>
          <w:highlight w:val="yellow"/>
        </w:rPr>
        <w:t>Акт приемки оказанных услуг (Приложение 2).</w:t>
      </w:r>
    </w:p>
    <w:p w:rsidR="00E6301F" w:rsidRPr="00BB4C0E" w:rsidRDefault="00E6301F" w:rsidP="00E6301F">
      <w:pPr>
        <w:widowControl w:val="0"/>
        <w:autoSpaceDE w:val="0"/>
        <w:autoSpaceDN w:val="0"/>
        <w:spacing w:line="235" w:lineRule="auto"/>
        <w:outlineLvl w:val="1"/>
        <w:rPr>
          <w:b/>
          <w:sz w:val="23"/>
          <w:szCs w:val="23"/>
        </w:rPr>
      </w:pPr>
      <w:r w:rsidRPr="00BB4C0E">
        <w:rPr>
          <w:b/>
          <w:sz w:val="23"/>
          <w:szCs w:val="23"/>
        </w:rPr>
        <w:t xml:space="preserve">            </w:t>
      </w:r>
    </w:p>
    <w:p w:rsidR="00E6301F" w:rsidRPr="007C516E" w:rsidRDefault="00E6301F" w:rsidP="00E6301F">
      <w:pPr>
        <w:widowControl w:val="0"/>
        <w:autoSpaceDE w:val="0"/>
        <w:autoSpaceDN w:val="0"/>
        <w:spacing w:line="235" w:lineRule="auto"/>
        <w:jc w:val="center"/>
        <w:rPr>
          <w:b/>
          <w:sz w:val="23"/>
          <w:szCs w:val="23"/>
        </w:rPr>
      </w:pPr>
      <w:r w:rsidRPr="007C516E">
        <w:rPr>
          <w:b/>
          <w:sz w:val="23"/>
          <w:szCs w:val="23"/>
        </w:rPr>
        <w:lastRenderedPageBreak/>
        <w:t>Место нахождения и платежные реквизиты сторон:</w:t>
      </w:r>
    </w:p>
    <w:p w:rsidR="00E6301F" w:rsidRPr="007C516E" w:rsidRDefault="00E6301F" w:rsidP="00E6301F">
      <w:pPr>
        <w:widowControl w:val="0"/>
        <w:autoSpaceDE w:val="0"/>
        <w:autoSpaceDN w:val="0"/>
        <w:jc w:val="both"/>
        <w:outlineLvl w:val="1"/>
        <w:rPr>
          <w:b/>
          <w:color w:val="000000"/>
          <w:sz w:val="23"/>
          <w:szCs w:val="23"/>
        </w:rPr>
      </w:pPr>
    </w:p>
    <w:p w:rsidR="00E6301F" w:rsidRPr="007C516E" w:rsidRDefault="00E6301F" w:rsidP="00E6301F">
      <w:pPr>
        <w:widowControl w:val="0"/>
        <w:autoSpaceDE w:val="0"/>
        <w:autoSpaceDN w:val="0"/>
        <w:jc w:val="both"/>
        <w:outlineLvl w:val="1"/>
        <w:rPr>
          <w:b/>
          <w:color w:val="000000"/>
          <w:sz w:val="22"/>
          <w:szCs w:val="22"/>
        </w:rPr>
      </w:pPr>
      <w:r w:rsidRPr="007C516E">
        <w:rPr>
          <w:b/>
          <w:color w:val="000000"/>
          <w:sz w:val="22"/>
          <w:szCs w:val="22"/>
        </w:rPr>
        <w:t>Технический заказчик</w:t>
      </w:r>
      <w:r w:rsidRPr="007C516E">
        <w:rPr>
          <w:rFonts w:ascii="Arial" w:hAnsi="Arial" w:cs="Arial"/>
          <w:b/>
          <w:sz w:val="22"/>
          <w:szCs w:val="22"/>
        </w:rPr>
        <w:t xml:space="preserve">:                                                 </w:t>
      </w:r>
      <w:r w:rsidR="00C7612F" w:rsidRPr="007C516E">
        <w:rPr>
          <w:rFonts w:ascii="Arial" w:hAnsi="Arial" w:cs="Arial"/>
          <w:b/>
          <w:sz w:val="22"/>
          <w:szCs w:val="22"/>
        </w:rPr>
        <w:t xml:space="preserve">  </w:t>
      </w:r>
      <w:r w:rsidRPr="007C516E">
        <w:rPr>
          <w:b/>
          <w:color w:val="000000"/>
          <w:sz w:val="22"/>
          <w:szCs w:val="22"/>
        </w:rPr>
        <w:t>Исполнитель:</w:t>
      </w:r>
    </w:p>
    <w:p w:rsidR="00E6301F" w:rsidRPr="007C516E" w:rsidRDefault="00E6301F" w:rsidP="00E6301F">
      <w:pPr>
        <w:jc w:val="both"/>
        <w:rPr>
          <w:b/>
          <w:sz w:val="22"/>
          <w:szCs w:val="22"/>
        </w:rPr>
      </w:pPr>
    </w:p>
    <w:p w:rsidR="00E6301F" w:rsidRPr="007C516E" w:rsidRDefault="00E6301F" w:rsidP="00E6301F">
      <w:pPr>
        <w:jc w:val="both"/>
        <w:rPr>
          <w:b/>
          <w:sz w:val="22"/>
          <w:szCs w:val="22"/>
        </w:rPr>
      </w:pPr>
    </w:p>
    <w:p w:rsidR="00E6301F" w:rsidRPr="007C516E" w:rsidRDefault="00E6301F" w:rsidP="00E6301F">
      <w:pPr>
        <w:widowControl w:val="0"/>
        <w:autoSpaceDE w:val="0"/>
        <w:autoSpaceDN w:val="0"/>
        <w:ind w:firstLine="708"/>
        <w:jc w:val="both"/>
        <w:rPr>
          <w:rFonts w:ascii="Arial" w:hAnsi="Arial" w:cs="Arial"/>
          <w:sz w:val="22"/>
          <w:szCs w:val="22"/>
        </w:rPr>
      </w:pPr>
    </w:p>
    <w:p w:rsidR="00E6301F" w:rsidRPr="007C516E" w:rsidRDefault="00E6301F" w:rsidP="00C7612F">
      <w:pPr>
        <w:ind w:firstLine="567"/>
        <w:jc w:val="both"/>
        <w:rPr>
          <w:rFonts w:eastAsiaTheme="minorHAnsi"/>
          <w:b/>
          <w:sz w:val="22"/>
          <w:szCs w:val="22"/>
          <w:lang w:eastAsia="en-US"/>
        </w:rPr>
      </w:pPr>
      <w:r w:rsidRPr="007C516E">
        <w:rPr>
          <w:rFonts w:eastAsiaTheme="minorHAnsi"/>
          <w:b/>
          <w:sz w:val="22"/>
          <w:szCs w:val="22"/>
          <w:lang w:eastAsia="en-US"/>
        </w:rPr>
        <w:t xml:space="preserve">Фонд: </w:t>
      </w:r>
    </w:p>
    <w:tbl>
      <w:tblPr>
        <w:tblW w:w="0" w:type="auto"/>
        <w:tblLook w:val="04A0" w:firstRow="1" w:lastRow="0" w:firstColumn="1" w:lastColumn="0" w:noHBand="0" w:noVBand="1"/>
      </w:tblPr>
      <w:tblGrid>
        <w:gridCol w:w="9355"/>
      </w:tblGrid>
      <w:tr w:rsidR="00462DD9" w:rsidRPr="004B289D" w:rsidTr="00706420">
        <w:trPr>
          <w:trHeight w:val="1521"/>
        </w:trPr>
        <w:tc>
          <w:tcPr>
            <w:tcW w:w="9629" w:type="dxa"/>
            <w:shd w:val="clear" w:color="auto" w:fill="auto"/>
          </w:tcPr>
          <w:p w:rsidR="00462DD9" w:rsidRPr="004B289D" w:rsidRDefault="00462DD9" w:rsidP="00706420">
            <w:pPr>
              <w:jc w:val="both"/>
              <w:rPr>
                <w:rFonts w:eastAsia="Calibri"/>
                <w:sz w:val="22"/>
                <w:szCs w:val="22"/>
                <w:lang w:eastAsia="en-US"/>
              </w:rPr>
            </w:pPr>
            <w:r w:rsidRPr="004B289D">
              <w:rPr>
                <w:rFonts w:eastAsia="Calibri"/>
                <w:b/>
                <w:sz w:val="22"/>
                <w:szCs w:val="22"/>
                <w:lang w:eastAsia="en-US"/>
              </w:rPr>
              <w:t>Фонд модернизации и развития жилищно-коммунального хозяйства муниципальных образований Новосибирской области</w:t>
            </w:r>
            <w:r w:rsidRPr="004B289D">
              <w:rPr>
                <w:rFonts w:eastAsia="Calibri"/>
                <w:sz w:val="22"/>
                <w:szCs w:val="22"/>
                <w:lang w:eastAsia="en-US"/>
              </w:rPr>
              <w:t>, юридический адрес: 630008, г. Новосибирск, ул. Кирова, 29, оф. 507, ОГРН 1105400000430, ИНН 5406562465, КПП 540501001.</w:t>
            </w:r>
            <w:r w:rsidRPr="004B289D">
              <w:rPr>
                <w:rFonts w:eastAsia="Calibri"/>
                <w:sz w:val="22"/>
                <w:szCs w:val="22"/>
                <w:u w:val="single"/>
                <w:lang w:eastAsia="en-US"/>
              </w:rPr>
              <w:t xml:space="preserve"> р/счет:</w:t>
            </w:r>
            <w:r w:rsidRPr="004B289D">
              <w:rPr>
                <w:rFonts w:eastAsia="Calibri"/>
                <w:sz w:val="22"/>
                <w:szCs w:val="22"/>
                <w:lang w:eastAsia="en-US"/>
              </w:rPr>
              <w:t xml:space="preserve"> 40603810600290003978, в банке </w:t>
            </w:r>
            <w:r>
              <w:rPr>
                <w:rFonts w:eastAsia="Calibri"/>
                <w:b/>
                <w:sz w:val="22"/>
                <w:szCs w:val="22"/>
                <w:lang w:eastAsia="en-US"/>
              </w:rPr>
              <w:t>Ф-л Банка ГПБ (</w:t>
            </w:r>
            <w:r w:rsidRPr="004B289D">
              <w:rPr>
                <w:rFonts w:eastAsia="Calibri"/>
                <w:b/>
                <w:sz w:val="22"/>
                <w:szCs w:val="22"/>
                <w:lang w:eastAsia="en-US"/>
              </w:rPr>
              <w:t>АО) в г. Новосибирске,</w:t>
            </w:r>
            <w:r w:rsidRPr="004B289D">
              <w:rPr>
                <w:rFonts w:eastAsia="Calibri"/>
                <w:sz w:val="22"/>
                <w:szCs w:val="22"/>
                <w:lang w:eastAsia="en-US"/>
              </w:rPr>
              <w:t xml:space="preserve"> БИК 045004783, к/счет: 30101810400000000783</w:t>
            </w:r>
            <w:r>
              <w:rPr>
                <w:rFonts w:eastAsia="Calibri"/>
                <w:sz w:val="22"/>
                <w:szCs w:val="22"/>
                <w:lang w:eastAsia="en-US"/>
              </w:rPr>
              <w:t>.</w:t>
            </w:r>
          </w:p>
          <w:p w:rsidR="00462DD9" w:rsidRPr="004B289D" w:rsidRDefault="00462DD9" w:rsidP="00706420">
            <w:pPr>
              <w:spacing w:after="200" w:line="276" w:lineRule="auto"/>
              <w:jc w:val="both"/>
              <w:rPr>
                <w:sz w:val="22"/>
                <w:szCs w:val="22"/>
              </w:rPr>
            </w:pPr>
          </w:p>
        </w:tc>
      </w:tr>
    </w:tbl>
    <w:p w:rsidR="00532CDA" w:rsidRDefault="00532CDA" w:rsidP="00532CDA">
      <w:pPr>
        <w:jc w:val="both"/>
        <w:rPr>
          <w:rFonts w:eastAsia="Calibri"/>
          <w:lang w:eastAsia="en-US"/>
        </w:rPr>
      </w:pPr>
    </w:p>
    <w:p w:rsidR="00532CDA" w:rsidRDefault="00532CDA" w:rsidP="00D36CBF">
      <w:pPr>
        <w:jc w:val="both"/>
        <w:rPr>
          <w:rFonts w:eastAsia="Calibri"/>
          <w:lang w:eastAsia="en-US"/>
        </w:rPr>
      </w:pPr>
    </w:p>
    <w:p w:rsidR="00532CDA" w:rsidRDefault="00532CDA" w:rsidP="00D36CBF">
      <w:pPr>
        <w:jc w:val="both"/>
        <w:rPr>
          <w:rFonts w:eastAsia="Calibri"/>
          <w:lang w:eastAsia="en-US"/>
        </w:rPr>
      </w:pPr>
    </w:p>
    <w:p w:rsidR="00E6301F" w:rsidRPr="007C516E" w:rsidRDefault="00E6301F" w:rsidP="00E6301F">
      <w:pPr>
        <w:spacing w:after="200" w:line="276" w:lineRule="auto"/>
        <w:ind w:firstLine="426"/>
        <w:jc w:val="both"/>
        <w:rPr>
          <w:rFonts w:eastAsiaTheme="minorHAnsi"/>
          <w:sz w:val="22"/>
          <w:szCs w:val="22"/>
          <w:lang w:eastAsia="en-US"/>
        </w:rPr>
      </w:pPr>
      <w:r w:rsidRPr="007C516E">
        <w:rPr>
          <w:rFonts w:eastAsiaTheme="minorHAnsi"/>
          <w:sz w:val="22"/>
          <w:szCs w:val="22"/>
          <w:lang w:eastAsia="en-US"/>
        </w:rPr>
        <w:t>Исполнительный директор ________________________</w:t>
      </w:r>
      <w:r w:rsidR="00532CDA">
        <w:rPr>
          <w:rFonts w:eastAsiaTheme="minorHAnsi"/>
          <w:sz w:val="22"/>
          <w:szCs w:val="22"/>
          <w:lang w:eastAsia="en-US"/>
        </w:rPr>
        <w:t>Т.Л. Кожевникова</w:t>
      </w:r>
    </w:p>
    <w:p w:rsidR="00E6301F" w:rsidRPr="004865BC" w:rsidRDefault="00E6301F" w:rsidP="00E6301F">
      <w:pPr>
        <w:widowControl w:val="0"/>
        <w:autoSpaceDE w:val="0"/>
        <w:autoSpaceDN w:val="0"/>
        <w:ind w:firstLine="708"/>
        <w:jc w:val="both"/>
        <w:rPr>
          <w:rFonts w:ascii="Arial" w:hAnsi="Arial" w:cs="Arial"/>
          <w:sz w:val="22"/>
          <w:szCs w:val="22"/>
          <w:highlight w:val="yellow"/>
        </w:rPr>
      </w:pPr>
    </w:p>
    <w:p w:rsidR="00E6301F" w:rsidRPr="004865BC" w:rsidRDefault="00E6301F" w:rsidP="00E6301F">
      <w:pPr>
        <w:widowControl w:val="0"/>
        <w:autoSpaceDE w:val="0"/>
        <w:autoSpaceDN w:val="0"/>
        <w:ind w:firstLine="708"/>
        <w:jc w:val="both"/>
        <w:rPr>
          <w:rFonts w:ascii="Arial" w:hAnsi="Arial" w:cs="Arial"/>
          <w:sz w:val="22"/>
          <w:szCs w:val="22"/>
          <w:highlight w:val="yellow"/>
        </w:rPr>
      </w:pPr>
    </w:p>
    <w:p w:rsidR="00C7612F" w:rsidRPr="004865BC" w:rsidRDefault="00C7612F" w:rsidP="00E6301F">
      <w:pPr>
        <w:widowControl w:val="0"/>
        <w:autoSpaceDE w:val="0"/>
        <w:autoSpaceDN w:val="0"/>
        <w:ind w:firstLine="708"/>
        <w:jc w:val="both"/>
        <w:rPr>
          <w:rFonts w:ascii="Arial" w:hAnsi="Arial" w:cs="Arial"/>
          <w:sz w:val="22"/>
          <w:szCs w:val="22"/>
          <w:highlight w:val="yellow"/>
        </w:rPr>
      </w:pPr>
    </w:p>
    <w:p w:rsidR="00E72282" w:rsidRPr="004865BC" w:rsidRDefault="00E72282" w:rsidP="00E6301F">
      <w:pPr>
        <w:widowControl w:val="0"/>
        <w:autoSpaceDE w:val="0"/>
        <w:autoSpaceDN w:val="0"/>
        <w:ind w:firstLine="708"/>
        <w:jc w:val="both"/>
        <w:rPr>
          <w:rFonts w:ascii="Arial" w:hAnsi="Arial" w:cs="Arial"/>
          <w:sz w:val="22"/>
          <w:szCs w:val="22"/>
          <w:highlight w:val="yellow"/>
        </w:rPr>
      </w:pPr>
    </w:p>
    <w:p w:rsidR="00E72282" w:rsidRPr="004865BC" w:rsidRDefault="00E72282" w:rsidP="00E6301F">
      <w:pPr>
        <w:widowControl w:val="0"/>
        <w:autoSpaceDE w:val="0"/>
        <w:autoSpaceDN w:val="0"/>
        <w:ind w:firstLine="708"/>
        <w:jc w:val="both"/>
        <w:rPr>
          <w:rFonts w:ascii="Arial" w:hAnsi="Arial" w:cs="Arial"/>
          <w:sz w:val="22"/>
          <w:szCs w:val="22"/>
          <w:highlight w:val="yellow"/>
        </w:rPr>
      </w:pPr>
    </w:p>
    <w:p w:rsidR="00E72282" w:rsidRPr="004865BC" w:rsidRDefault="00E72282" w:rsidP="00E6301F">
      <w:pPr>
        <w:widowControl w:val="0"/>
        <w:autoSpaceDE w:val="0"/>
        <w:autoSpaceDN w:val="0"/>
        <w:ind w:firstLine="708"/>
        <w:jc w:val="both"/>
        <w:rPr>
          <w:rFonts w:ascii="Arial" w:hAnsi="Arial" w:cs="Arial"/>
          <w:sz w:val="22"/>
          <w:szCs w:val="22"/>
          <w:highlight w:val="yellow"/>
        </w:rPr>
      </w:pPr>
    </w:p>
    <w:p w:rsidR="00C7612F" w:rsidRDefault="00C7612F"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7C516E" w:rsidRDefault="007C516E" w:rsidP="00E6301F">
      <w:pPr>
        <w:widowControl w:val="0"/>
        <w:autoSpaceDE w:val="0"/>
        <w:autoSpaceDN w:val="0"/>
        <w:ind w:firstLine="708"/>
        <w:jc w:val="both"/>
        <w:rPr>
          <w:rFonts w:ascii="Arial" w:hAnsi="Arial" w:cs="Arial"/>
          <w:sz w:val="22"/>
          <w:szCs w:val="22"/>
          <w:highlight w:val="yellow"/>
        </w:rPr>
      </w:pPr>
    </w:p>
    <w:p w:rsidR="0049223B" w:rsidRDefault="0049223B" w:rsidP="00E6301F">
      <w:pPr>
        <w:widowControl w:val="0"/>
        <w:autoSpaceDE w:val="0"/>
        <w:autoSpaceDN w:val="0"/>
        <w:ind w:firstLine="708"/>
        <w:jc w:val="both"/>
        <w:rPr>
          <w:rFonts w:ascii="Arial" w:hAnsi="Arial" w:cs="Arial"/>
          <w:sz w:val="22"/>
          <w:szCs w:val="22"/>
          <w:highlight w:val="yellow"/>
        </w:rPr>
      </w:pPr>
    </w:p>
    <w:p w:rsidR="00F81034" w:rsidRDefault="00F81034" w:rsidP="00E6301F">
      <w:pPr>
        <w:widowControl w:val="0"/>
        <w:autoSpaceDE w:val="0"/>
        <w:autoSpaceDN w:val="0"/>
        <w:ind w:firstLine="708"/>
        <w:jc w:val="both"/>
        <w:rPr>
          <w:rFonts w:ascii="Arial" w:hAnsi="Arial" w:cs="Arial"/>
          <w:sz w:val="22"/>
          <w:szCs w:val="22"/>
          <w:highlight w:val="yellow"/>
        </w:rPr>
      </w:pPr>
    </w:p>
    <w:p w:rsidR="0049223B" w:rsidRDefault="0049223B" w:rsidP="00E6301F">
      <w:pPr>
        <w:widowControl w:val="0"/>
        <w:autoSpaceDE w:val="0"/>
        <w:autoSpaceDN w:val="0"/>
        <w:ind w:firstLine="708"/>
        <w:jc w:val="both"/>
        <w:rPr>
          <w:rFonts w:ascii="Arial" w:hAnsi="Arial" w:cs="Arial"/>
          <w:sz w:val="22"/>
          <w:szCs w:val="22"/>
          <w:highlight w:val="yellow"/>
        </w:rPr>
      </w:pPr>
    </w:p>
    <w:p w:rsidR="0049223B" w:rsidRDefault="0049223B" w:rsidP="00E6301F">
      <w:pPr>
        <w:widowControl w:val="0"/>
        <w:autoSpaceDE w:val="0"/>
        <w:autoSpaceDN w:val="0"/>
        <w:ind w:firstLine="708"/>
        <w:jc w:val="both"/>
        <w:rPr>
          <w:rFonts w:ascii="Arial" w:hAnsi="Arial" w:cs="Arial"/>
          <w:sz w:val="22"/>
          <w:szCs w:val="22"/>
          <w:highlight w:val="yellow"/>
        </w:rPr>
      </w:pPr>
    </w:p>
    <w:p w:rsidR="0049223B" w:rsidRDefault="0049223B" w:rsidP="00E6301F">
      <w:pPr>
        <w:widowControl w:val="0"/>
        <w:autoSpaceDE w:val="0"/>
        <w:autoSpaceDN w:val="0"/>
        <w:ind w:firstLine="708"/>
        <w:jc w:val="both"/>
        <w:rPr>
          <w:rFonts w:ascii="Arial" w:hAnsi="Arial" w:cs="Arial"/>
          <w:sz w:val="22"/>
          <w:szCs w:val="22"/>
          <w:highlight w:val="yellow"/>
        </w:rPr>
      </w:pPr>
    </w:p>
    <w:p w:rsidR="004B37CE" w:rsidRPr="007C516E" w:rsidRDefault="004B37CE" w:rsidP="004B37CE">
      <w:pPr>
        <w:widowControl w:val="0"/>
        <w:suppressAutoHyphens/>
        <w:jc w:val="right"/>
        <w:rPr>
          <w:color w:val="000000"/>
          <w:sz w:val="23"/>
          <w:szCs w:val="23"/>
        </w:rPr>
      </w:pPr>
      <w:r w:rsidRPr="007C516E">
        <w:rPr>
          <w:color w:val="000000"/>
          <w:sz w:val="23"/>
          <w:szCs w:val="23"/>
        </w:rPr>
        <w:lastRenderedPageBreak/>
        <w:t>Приложение 1</w:t>
      </w:r>
    </w:p>
    <w:p w:rsidR="004B37CE" w:rsidRPr="007C516E" w:rsidRDefault="004B37CE" w:rsidP="004B37CE">
      <w:pPr>
        <w:widowControl w:val="0"/>
        <w:suppressAutoHyphens/>
        <w:autoSpaceDE w:val="0"/>
        <w:autoSpaceDN w:val="0"/>
        <w:jc w:val="center"/>
        <w:rPr>
          <w:color w:val="000000"/>
          <w:sz w:val="23"/>
          <w:szCs w:val="23"/>
        </w:rPr>
      </w:pPr>
      <w:r w:rsidRPr="007C516E">
        <w:rPr>
          <w:color w:val="000000"/>
          <w:sz w:val="23"/>
          <w:szCs w:val="23"/>
        </w:rPr>
        <w:t xml:space="preserve">                                                                                к договору от «___</w:t>
      </w:r>
      <w:proofErr w:type="gramStart"/>
      <w:r w:rsidRPr="007C516E">
        <w:rPr>
          <w:color w:val="000000"/>
          <w:sz w:val="23"/>
          <w:szCs w:val="23"/>
        </w:rPr>
        <w:t>_»_</w:t>
      </w:r>
      <w:proofErr w:type="gramEnd"/>
      <w:r w:rsidRPr="007C516E">
        <w:rPr>
          <w:color w:val="000000"/>
          <w:sz w:val="23"/>
          <w:szCs w:val="23"/>
        </w:rPr>
        <w:t>_______</w:t>
      </w:r>
      <w:r w:rsidRPr="00AB5011">
        <w:rPr>
          <w:color w:val="000000"/>
          <w:sz w:val="23"/>
          <w:szCs w:val="23"/>
          <w:highlight w:val="yellow"/>
        </w:rPr>
        <w:t>201</w:t>
      </w:r>
      <w:r w:rsidR="00F81034" w:rsidRPr="00AB5011">
        <w:rPr>
          <w:color w:val="000000"/>
          <w:sz w:val="23"/>
          <w:szCs w:val="23"/>
          <w:highlight w:val="yellow"/>
        </w:rPr>
        <w:t>6</w:t>
      </w:r>
      <w:r w:rsidRPr="007C516E">
        <w:rPr>
          <w:color w:val="000000"/>
          <w:sz w:val="23"/>
          <w:szCs w:val="23"/>
        </w:rPr>
        <w:t xml:space="preserve"> г. № ______</w:t>
      </w:r>
    </w:p>
    <w:p w:rsidR="004B37CE" w:rsidRPr="007C516E" w:rsidRDefault="004B37CE" w:rsidP="004B37CE">
      <w:pPr>
        <w:widowControl w:val="0"/>
        <w:tabs>
          <w:tab w:val="left" w:pos="1290"/>
          <w:tab w:val="center" w:pos="5283"/>
        </w:tabs>
        <w:suppressAutoHyphens/>
        <w:jc w:val="center"/>
        <w:rPr>
          <w:b/>
          <w:bCs/>
          <w:color w:val="7030A0"/>
          <w:sz w:val="23"/>
          <w:szCs w:val="23"/>
        </w:rPr>
      </w:pPr>
    </w:p>
    <w:p w:rsidR="004B37CE" w:rsidRPr="007C516E" w:rsidRDefault="004B37CE" w:rsidP="004B37CE">
      <w:pPr>
        <w:widowControl w:val="0"/>
        <w:tabs>
          <w:tab w:val="left" w:pos="1290"/>
          <w:tab w:val="center" w:pos="5283"/>
        </w:tabs>
        <w:suppressAutoHyphens/>
        <w:jc w:val="center"/>
        <w:rPr>
          <w:b/>
          <w:bCs/>
          <w:color w:val="7030A0"/>
          <w:sz w:val="23"/>
          <w:szCs w:val="23"/>
        </w:rPr>
      </w:pPr>
    </w:p>
    <w:p w:rsidR="004B37CE" w:rsidRPr="007C516E" w:rsidRDefault="004B37CE" w:rsidP="004B37CE">
      <w:pPr>
        <w:jc w:val="center"/>
        <w:rPr>
          <w:b/>
          <w:sz w:val="23"/>
          <w:szCs w:val="23"/>
        </w:rPr>
      </w:pPr>
      <w:r w:rsidRPr="007C516E">
        <w:rPr>
          <w:b/>
          <w:sz w:val="23"/>
          <w:szCs w:val="23"/>
        </w:rPr>
        <w:t>ПЕРЕЧЕНЬ УСЛУГ ПО ВЫПОЛНЕНИЮ СТРОИТЕЛЬНОГО КОНТРОЛЯ</w:t>
      </w:r>
    </w:p>
    <w:p w:rsidR="004B37CE" w:rsidRPr="007C516E" w:rsidRDefault="004B37CE" w:rsidP="004B37CE">
      <w:pPr>
        <w:rPr>
          <w:b/>
          <w:sz w:val="23"/>
          <w:szCs w:val="23"/>
        </w:rPr>
      </w:pP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Функции строительного контроля вправе осуществлять работники Исполнителя, на которых в установленном порядке возложена обязанность по осуществлению такого контроля.</w:t>
      </w:r>
    </w:p>
    <w:p w:rsidR="004B37CE" w:rsidRPr="007C516E" w:rsidRDefault="004B37CE" w:rsidP="004B37CE">
      <w:pPr>
        <w:rPr>
          <w:b/>
          <w:sz w:val="23"/>
          <w:szCs w:val="23"/>
        </w:rPr>
      </w:pP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Строительный контроль, осуществляемый Исполнителем, включает проведение следующих контрольных мероприятий:</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а) проверка полноты и соблюдения установленных сроков выполнения подрядчиком (исполнителем) входного контроля и достоверности документирования его результатов;</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б) проверка выполнения подрядчиком (исполнителем работ)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в) проверка полноты и соблюдения установленных сроков выполнения подрядчиком (исполнителем работ) контроля последовательности и состава технологических операций по осуществлению капитального ремонта общего имущества многоквартирных домов и достоверности документирования его результатов;</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г) совместно с подрядчиком (исполнителем работ) освидетельствование скрытых работ и промежуточная приемка возведенных строительных конструкций, влияющих на безопасность объекта капитального ремонта, участков сетей инженерно-технического обеспечения;</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д) проверка совместно с подрядчиком (исполнителем работ) соответствия законченного после капитального ремонта объекта требованиям проектной и подготовленной на ее основе рабочей документации, требованиям технических регламентов;</w:t>
      </w:r>
    </w:p>
    <w:p w:rsidR="004B37CE" w:rsidRPr="007C516E" w:rsidRDefault="004B37CE" w:rsidP="004B37CE">
      <w:pPr>
        <w:widowControl w:val="0"/>
        <w:autoSpaceDE w:val="0"/>
        <w:autoSpaceDN w:val="0"/>
        <w:adjustRightInd w:val="0"/>
        <w:ind w:firstLine="540"/>
        <w:jc w:val="both"/>
        <w:rPr>
          <w:sz w:val="23"/>
          <w:szCs w:val="23"/>
        </w:rPr>
      </w:pPr>
      <w:r w:rsidRPr="007C516E">
        <w:rPr>
          <w:sz w:val="23"/>
          <w:szCs w:val="23"/>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4B37CE" w:rsidRPr="007C516E" w:rsidRDefault="004B37CE" w:rsidP="004B37CE">
      <w:pPr>
        <w:rPr>
          <w:b/>
          <w:sz w:val="23"/>
          <w:szCs w:val="23"/>
        </w:rPr>
      </w:pPr>
    </w:p>
    <w:p w:rsidR="004B37CE" w:rsidRPr="007C516E" w:rsidRDefault="004B37CE" w:rsidP="004B37CE">
      <w:pPr>
        <w:suppressAutoHyphens/>
        <w:jc w:val="both"/>
        <w:rPr>
          <w:sz w:val="23"/>
          <w:szCs w:val="23"/>
          <w:lang w:eastAsia="ar-SA"/>
        </w:rPr>
      </w:pPr>
      <w:bookmarkStart w:id="0" w:name="sub_3131"/>
      <w:r w:rsidRPr="007C516E">
        <w:rPr>
          <w:sz w:val="23"/>
          <w:szCs w:val="23"/>
          <w:lang w:eastAsia="ar-SA"/>
        </w:rPr>
        <w:t xml:space="preserve">        Исполнитель по настоящему Договору в составе и порядке, установленном действующими правовыми актами и нормативными документами: </w:t>
      </w:r>
      <w:bookmarkEnd w:id="0"/>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передает подрядчику (исполнителю работ) в производство работ утвержденную и прошедшую экспертизу (при необходимости) проектно-сметную документацию;</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утверждает графики выполнения работ;</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согласовывает подрядчику (исполнителю работ) перечень планируемых поставщиков материалов и привлекаемых сторонних организаций для выполнения отдельных видов работ и монтажа оборудования;</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 xml:space="preserve">проверяет наличие необходимых лицензий, сертификатов и допусков у </w:t>
      </w:r>
      <w:r w:rsidR="00413B8C" w:rsidRPr="007C516E">
        <w:rPr>
          <w:sz w:val="23"/>
          <w:szCs w:val="23"/>
          <w:lang w:eastAsia="ar-SA"/>
        </w:rPr>
        <w:t>подрядчиков (</w:t>
      </w:r>
      <w:r w:rsidRPr="007C516E">
        <w:rPr>
          <w:sz w:val="23"/>
          <w:szCs w:val="23"/>
          <w:lang w:eastAsia="ar-SA"/>
        </w:rPr>
        <w:t>исполнителей работ</w:t>
      </w:r>
      <w:r w:rsidR="00413B8C" w:rsidRPr="007C516E">
        <w:rPr>
          <w:sz w:val="23"/>
          <w:szCs w:val="23"/>
          <w:lang w:eastAsia="ar-SA"/>
        </w:rPr>
        <w:t>)</w:t>
      </w:r>
      <w:r w:rsidRPr="007C516E">
        <w:rPr>
          <w:sz w:val="23"/>
          <w:szCs w:val="23"/>
          <w:lang w:eastAsia="ar-SA"/>
        </w:rPr>
        <w:t xml:space="preserve"> и поставщиков материалов;</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rPr>
        <w:t xml:space="preserve">утверждает перечень лиц, которые от имени Исполнителя уполномочены осуществлять контроль и технический надзор за проведением </w:t>
      </w:r>
      <w:r w:rsidR="00413B8C" w:rsidRPr="007C516E">
        <w:rPr>
          <w:sz w:val="23"/>
          <w:szCs w:val="23"/>
        </w:rPr>
        <w:t xml:space="preserve">проектно-сметных, </w:t>
      </w:r>
      <w:r w:rsidRPr="007C516E">
        <w:rPr>
          <w:sz w:val="23"/>
          <w:szCs w:val="23"/>
        </w:rPr>
        <w:t>строительно-монтажных</w:t>
      </w:r>
      <w:r w:rsidR="00413B8C" w:rsidRPr="007C516E">
        <w:rPr>
          <w:sz w:val="23"/>
          <w:szCs w:val="23"/>
        </w:rPr>
        <w:t xml:space="preserve"> </w:t>
      </w:r>
      <w:r w:rsidRPr="007C516E">
        <w:rPr>
          <w:sz w:val="23"/>
          <w:szCs w:val="23"/>
        </w:rPr>
        <w:t xml:space="preserve">работ и проверку качества используемых материалов, конструкций и оборудования, принимать </w:t>
      </w:r>
      <w:hyperlink w:anchor="sub_187" w:history="1">
        <w:r w:rsidRPr="007C516E">
          <w:rPr>
            <w:sz w:val="23"/>
            <w:szCs w:val="23"/>
          </w:rPr>
          <w:t>скрытые</w:t>
        </w:r>
      </w:hyperlink>
      <w:r w:rsidRPr="007C516E">
        <w:rPr>
          <w:sz w:val="23"/>
          <w:szCs w:val="23"/>
        </w:rPr>
        <w:t xml:space="preserve"> и законченные работы и давать предписания о прекращении или временной приостановке работ;</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 xml:space="preserve">осуществляет контроль за учетом, хранением, </w:t>
      </w:r>
      <w:proofErr w:type="spellStart"/>
      <w:r w:rsidRPr="007C516E">
        <w:rPr>
          <w:sz w:val="23"/>
          <w:szCs w:val="23"/>
          <w:lang w:eastAsia="ar-SA"/>
        </w:rPr>
        <w:t>предмонтажной</w:t>
      </w:r>
      <w:proofErr w:type="spellEnd"/>
      <w:r w:rsidRPr="007C516E">
        <w:rPr>
          <w:sz w:val="23"/>
          <w:szCs w:val="23"/>
          <w:lang w:eastAsia="ar-SA"/>
        </w:rPr>
        <w:t xml:space="preserve"> ревизией и передачей в монтаж или производство работ оборудования, комплектующих и других материально-технических ресурсов, поставка которых по договору возложена на подрядчика</w:t>
      </w:r>
      <w:r w:rsidR="00413B8C" w:rsidRPr="007C516E">
        <w:rPr>
          <w:sz w:val="23"/>
          <w:szCs w:val="23"/>
          <w:lang w:eastAsia="ar-SA"/>
        </w:rPr>
        <w:t xml:space="preserve"> (исполнителя работ)</w:t>
      </w:r>
      <w:r w:rsidRPr="007C516E">
        <w:rPr>
          <w:sz w:val="23"/>
          <w:szCs w:val="23"/>
          <w:lang w:eastAsia="ar-SA"/>
        </w:rPr>
        <w:t>;</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 xml:space="preserve">осуществляет контроль исполнения подрядчиками </w:t>
      </w:r>
      <w:r w:rsidR="00413B8C" w:rsidRPr="007C516E">
        <w:rPr>
          <w:sz w:val="23"/>
          <w:szCs w:val="23"/>
          <w:lang w:eastAsia="ar-SA"/>
        </w:rPr>
        <w:t xml:space="preserve">(исполнителями) </w:t>
      </w:r>
      <w:r w:rsidRPr="007C516E">
        <w:rPr>
          <w:sz w:val="23"/>
          <w:szCs w:val="23"/>
          <w:lang w:eastAsia="ar-SA"/>
        </w:rPr>
        <w:t>предписаний государственных надзорных органов, требований шеф-монтажных организаций в части безопасных методов ведения и качества работ, используемых материалов и строительных конструкций;</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r w:rsidR="00413B8C" w:rsidRPr="007C516E">
        <w:rPr>
          <w:sz w:val="23"/>
          <w:szCs w:val="23"/>
          <w:lang w:eastAsia="ar-SA"/>
        </w:rPr>
        <w:t xml:space="preserve"> (исполнителю работ)</w:t>
      </w:r>
      <w:r w:rsidRPr="007C516E">
        <w:rPr>
          <w:sz w:val="23"/>
          <w:szCs w:val="23"/>
          <w:lang w:eastAsia="ar-SA"/>
        </w:rPr>
        <w:t>;</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lastRenderedPageBreak/>
        <w:t xml:space="preserve">дает указания подрядчику </w:t>
      </w:r>
      <w:r w:rsidR="00413B8C" w:rsidRPr="007C516E">
        <w:rPr>
          <w:sz w:val="23"/>
          <w:szCs w:val="23"/>
          <w:lang w:eastAsia="ar-SA"/>
        </w:rPr>
        <w:t xml:space="preserve">(исполнителю работ) </w:t>
      </w:r>
      <w:r w:rsidRPr="007C516E">
        <w:rPr>
          <w:sz w:val="23"/>
          <w:szCs w:val="23"/>
          <w:lang w:eastAsia="ar-SA"/>
        </w:rPr>
        <w:t>о конкретном составе приемосдаточной исполнительной документации, необходимой для приемки объекта в эксплуатацию;</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согласовывает с соответствующими организациями порядок установки, опробования и регистрации технологических подъемных механизмов и оборудования, работающего под повышенным давлением;</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осуществляет контроль и технический надзор за строительством, соответствие объема, стоимости и качества работ проектам, сметным расчетам и договорным ценам, строительным нормам и правилам на производство и приемку этих работ;</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контролирует выполнение графика производства работ;</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 xml:space="preserve">принимает от подрядчика </w:t>
      </w:r>
      <w:r w:rsidR="00413B8C" w:rsidRPr="007C516E">
        <w:rPr>
          <w:sz w:val="23"/>
          <w:szCs w:val="23"/>
          <w:lang w:eastAsia="ar-SA"/>
        </w:rPr>
        <w:t xml:space="preserve">(исполнителя работ) </w:t>
      </w:r>
      <w:r w:rsidRPr="007C516E">
        <w:rPr>
          <w:sz w:val="23"/>
          <w:szCs w:val="23"/>
          <w:lang w:eastAsia="ar-SA"/>
        </w:rPr>
        <w:t>законченные работы;</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производит освидетельствование скрытых работ и промежуточную приемку ответственных конструкций;</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 xml:space="preserve">по согласованию с </w:t>
      </w:r>
      <w:r w:rsidR="00413B8C" w:rsidRPr="007C516E">
        <w:rPr>
          <w:sz w:val="23"/>
          <w:szCs w:val="23"/>
          <w:lang w:eastAsia="ar-SA"/>
        </w:rPr>
        <w:t>Техническим</w:t>
      </w:r>
      <w:r w:rsidRPr="007C516E">
        <w:rPr>
          <w:sz w:val="23"/>
          <w:szCs w:val="23"/>
          <w:lang w:eastAsia="ar-SA"/>
        </w:rPr>
        <w:t xml:space="preserve"> заказчиком в необходимых случаях организует внесение изменений в проектно-сметную документацию, ее </w:t>
      </w:r>
      <w:proofErr w:type="spellStart"/>
      <w:r w:rsidRPr="007C516E">
        <w:rPr>
          <w:sz w:val="23"/>
          <w:szCs w:val="23"/>
          <w:lang w:eastAsia="ar-SA"/>
        </w:rPr>
        <w:t>переутверждение</w:t>
      </w:r>
      <w:proofErr w:type="spellEnd"/>
      <w:r w:rsidRPr="007C516E">
        <w:rPr>
          <w:sz w:val="23"/>
          <w:szCs w:val="23"/>
          <w:lang w:eastAsia="ar-SA"/>
        </w:rPr>
        <w:t xml:space="preserve"> и изменяет сроки завершения отдельных видов работ или этапов капитального ремонта;</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при обнаружении отступления от проекта, использования материалов и выполненных работ, качество которых не отвечает требованиям ТУ, ГОСТ и СНиП, дает предписание о приостановке работ и исправлении обнаруженных дефектов и предъявляет виновной стороне предусмотренные действующим   договором санкции;</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организует приемку и ввод в эксплуатацию законченного после капитального ремонта объекта;</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организует выполнение шеф-монтажных и пусконаладочных работ;</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представляет документы, необходимые для приемки объекта в эксплуатацию;</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lang w:eastAsia="ar-SA"/>
        </w:rPr>
        <w:t>после приемки о</w:t>
      </w:r>
      <w:r w:rsidR="00413B8C" w:rsidRPr="007C516E">
        <w:rPr>
          <w:sz w:val="23"/>
          <w:szCs w:val="23"/>
          <w:lang w:eastAsia="ar-SA"/>
        </w:rPr>
        <w:t xml:space="preserve">бъекта в эксплуатацию передает </w:t>
      </w:r>
      <w:r w:rsidRPr="007C516E">
        <w:rPr>
          <w:sz w:val="23"/>
          <w:szCs w:val="23"/>
          <w:lang w:eastAsia="ar-SA"/>
        </w:rPr>
        <w:t>Техническому заказчику объект и необходимую документацию, включая гарантийные обязательства;</w:t>
      </w:r>
    </w:p>
    <w:p w:rsidR="004B37CE" w:rsidRPr="007C516E" w:rsidRDefault="004B37CE" w:rsidP="004B37CE">
      <w:pPr>
        <w:numPr>
          <w:ilvl w:val="0"/>
          <w:numId w:val="23"/>
        </w:numPr>
        <w:suppressAutoHyphens/>
        <w:ind w:left="0" w:firstLine="0"/>
        <w:jc w:val="both"/>
        <w:rPr>
          <w:sz w:val="23"/>
          <w:szCs w:val="23"/>
          <w:lang w:eastAsia="ar-SA"/>
        </w:rPr>
      </w:pPr>
      <w:r w:rsidRPr="007C516E">
        <w:rPr>
          <w:sz w:val="23"/>
          <w:szCs w:val="23"/>
        </w:rPr>
        <w:t xml:space="preserve">принимает претензии по качеству от собственников многоквартирных домов и предъявляет претензии к подрядчикам </w:t>
      </w:r>
      <w:r w:rsidR="00413B8C" w:rsidRPr="007C516E">
        <w:rPr>
          <w:sz w:val="23"/>
          <w:szCs w:val="23"/>
        </w:rPr>
        <w:t xml:space="preserve">(исполнителям работ) </w:t>
      </w:r>
      <w:r w:rsidRPr="007C516E">
        <w:rPr>
          <w:sz w:val="23"/>
          <w:szCs w:val="23"/>
        </w:rPr>
        <w:t>в соответствии с законодательством и гарантийными обязательствами по заключенным договорам.</w:t>
      </w:r>
      <w:bookmarkStart w:id="1" w:name="sub_3141"/>
    </w:p>
    <w:bookmarkEnd w:id="1"/>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принимает меры по эффективному использованию выделяемых Фондом  денежных средств;</w:t>
      </w:r>
    </w:p>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участвует в проверках, проводимых органами государственного надзора и строительного контроля, а также ведомственными инспекциями и комиссиями;</w:t>
      </w:r>
    </w:p>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извещает Технического заказчика, Фонд и органы государственного строительного контроля о выявленных случаях аварийного состояния на объекте строительства;</w:t>
      </w:r>
    </w:p>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 xml:space="preserve">осуществляет контроль за исполнением подрядчиком </w:t>
      </w:r>
      <w:r w:rsidR="00413B8C" w:rsidRPr="007C516E">
        <w:rPr>
          <w:sz w:val="23"/>
          <w:szCs w:val="23"/>
          <w:lang w:eastAsia="ar-SA"/>
        </w:rPr>
        <w:t xml:space="preserve">(исполнителем работ) </w:t>
      </w:r>
      <w:r w:rsidRPr="007C516E">
        <w:rPr>
          <w:sz w:val="23"/>
          <w:szCs w:val="23"/>
          <w:lang w:eastAsia="ar-SA"/>
        </w:rPr>
        <w:t xml:space="preserve">предписаний государственных надзорных органов, требований </w:t>
      </w:r>
      <w:proofErr w:type="spellStart"/>
      <w:r w:rsidRPr="007C516E">
        <w:rPr>
          <w:sz w:val="23"/>
          <w:szCs w:val="23"/>
          <w:lang w:eastAsia="ar-SA"/>
        </w:rPr>
        <w:t>шефмонтажных</w:t>
      </w:r>
      <w:proofErr w:type="spellEnd"/>
      <w:r w:rsidRPr="007C516E">
        <w:rPr>
          <w:sz w:val="23"/>
          <w:szCs w:val="23"/>
          <w:lang w:eastAsia="ar-SA"/>
        </w:rPr>
        <w:t xml:space="preserve"> организаций в части безопасных методов ведения строительства, качества работ и используемых материалов и строительных конструкций;</w:t>
      </w:r>
    </w:p>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согласовывает документы, необходимые для приемки объекта в эксплуатацию;</w:t>
      </w:r>
    </w:p>
    <w:p w:rsidR="004B37CE" w:rsidRPr="007C516E" w:rsidRDefault="004B37CE" w:rsidP="004B37CE">
      <w:pPr>
        <w:numPr>
          <w:ilvl w:val="0"/>
          <w:numId w:val="24"/>
        </w:numPr>
        <w:suppressAutoHyphens/>
        <w:ind w:left="0" w:firstLine="0"/>
        <w:jc w:val="both"/>
        <w:rPr>
          <w:sz w:val="23"/>
          <w:szCs w:val="23"/>
          <w:lang w:eastAsia="ar-SA"/>
        </w:rPr>
      </w:pPr>
      <w:r w:rsidRPr="007C516E">
        <w:rPr>
          <w:sz w:val="23"/>
          <w:szCs w:val="23"/>
          <w:lang w:eastAsia="ar-SA"/>
        </w:rPr>
        <w:t>организует ввод объекта в эксплуатацию в соответствии с Градостроительным Кодексом РФ.</w:t>
      </w:r>
    </w:p>
    <w:p w:rsidR="004B37CE" w:rsidRPr="007C516E" w:rsidRDefault="004B37CE" w:rsidP="004B37CE">
      <w:pPr>
        <w:suppressAutoHyphens/>
        <w:jc w:val="both"/>
        <w:rPr>
          <w:sz w:val="23"/>
          <w:szCs w:val="23"/>
          <w:lang w:eastAsia="ar-SA"/>
        </w:rPr>
      </w:pPr>
      <w:r w:rsidRPr="007C516E">
        <w:rPr>
          <w:sz w:val="23"/>
          <w:szCs w:val="23"/>
          <w:lang w:eastAsia="ar-SA"/>
        </w:rPr>
        <w:t xml:space="preserve">          Исполнитель по настоящему Договору несет материальную или иную, предусмотренную действующим законодательством ответственность перед Техническим заказчиком за:</w:t>
      </w:r>
    </w:p>
    <w:p w:rsidR="004B37CE" w:rsidRPr="007C516E" w:rsidRDefault="004B37CE" w:rsidP="004B37CE">
      <w:pPr>
        <w:numPr>
          <w:ilvl w:val="0"/>
          <w:numId w:val="25"/>
        </w:numPr>
        <w:suppressAutoHyphens/>
        <w:ind w:left="0" w:firstLine="0"/>
        <w:jc w:val="both"/>
        <w:rPr>
          <w:sz w:val="23"/>
          <w:szCs w:val="23"/>
          <w:lang w:eastAsia="ar-SA"/>
        </w:rPr>
      </w:pPr>
      <w:r w:rsidRPr="007C516E">
        <w:rPr>
          <w:sz w:val="23"/>
          <w:szCs w:val="23"/>
          <w:lang w:eastAsia="ar-SA"/>
        </w:rPr>
        <w:t>соблюдение качества выполненных работ и сроков ввода объекта капитального ремонта в эксплуатацию;</w:t>
      </w:r>
    </w:p>
    <w:p w:rsidR="004B37CE" w:rsidRPr="007C516E" w:rsidRDefault="004B37CE" w:rsidP="004B37CE">
      <w:pPr>
        <w:numPr>
          <w:ilvl w:val="0"/>
          <w:numId w:val="25"/>
        </w:numPr>
        <w:suppressAutoHyphens/>
        <w:ind w:left="0" w:firstLine="0"/>
        <w:jc w:val="both"/>
        <w:rPr>
          <w:sz w:val="23"/>
          <w:szCs w:val="23"/>
          <w:lang w:eastAsia="ar-SA"/>
        </w:rPr>
      </w:pPr>
      <w:r w:rsidRPr="007C516E">
        <w:rPr>
          <w:sz w:val="23"/>
          <w:szCs w:val="23"/>
          <w:lang w:eastAsia="ar-SA"/>
        </w:rPr>
        <w:t>несоблюдение требований действующего законодательства.</w:t>
      </w:r>
    </w:p>
    <w:p w:rsidR="004B37CE" w:rsidRPr="007C516E" w:rsidRDefault="004B37CE" w:rsidP="004B37CE">
      <w:pPr>
        <w:suppressAutoHyphens/>
        <w:jc w:val="both"/>
        <w:rPr>
          <w:sz w:val="23"/>
          <w:szCs w:val="23"/>
          <w:lang w:eastAsia="ar-SA"/>
        </w:rPr>
      </w:pPr>
      <w:r w:rsidRPr="007C516E">
        <w:rPr>
          <w:sz w:val="23"/>
          <w:szCs w:val="23"/>
          <w:lang w:eastAsia="ar-SA"/>
        </w:rPr>
        <w:t xml:space="preserve">           Исполнитель проверяет соответствие объемов выполненных работ предъявленным актам выполненных работ по формам КС-2 и справки по форме КС-3, а также проектно-сметной документации, визирует формы КС-2 и КС-3 для оплаты выполненных работ.</w:t>
      </w:r>
    </w:p>
    <w:p w:rsidR="004B37CE" w:rsidRPr="007C516E" w:rsidRDefault="004B37CE" w:rsidP="00413B8C">
      <w:pPr>
        <w:ind w:firstLine="709"/>
        <w:jc w:val="both"/>
        <w:rPr>
          <w:sz w:val="23"/>
          <w:szCs w:val="23"/>
          <w:lang w:eastAsia="ar-SA"/>
        </w:rPr>
      </w:pPr>
      <w:r w:rsidRPr="007C516E">
        <w:rPr>
          <w:sz w:val="23"/>
          <w:szCs w:val="23"/>
          <w:lang w:eastAsia="ar-SA"/>
        </w:rPr>
        <w:t xml:space="preserve">Исполнитель выполняет другие поручения Технического  заказчика, касающиеся реализации </w:t>
      </w:r>
      <w:r w:rsidR="00413B8C" w:rsidRPr="007C516E">
        <w:rPr>
          <w:rFonts w:eastAsiaTheme="minorHAnsi"/>
          <w:sz w:val="23"/>
          <w:szCs w:val="23"/>
          <w:lang w:eastAsia="en-US"/>
        </w:rPr>
        <w:t xml:space="preserve">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w:t>
      </w:r>
      <w:r w:rsidR="00413B8C" w:rsidRPr="007C516E">
        <w:rPr>
          <w:rFonts w:eastAsiaTheme="minorHAnsi"/>
          <w:sz w:val="23"/>
          <w:szCs w:val="23"/>
          <w:lang w:eastAsia="en-US"/>
        </w:rPr>
        <w:lastRenderedPageBreak/>
        <w:t xml:space="preserve">года) </w:t>
      </w:r>
      <w:hyperlink r:id="rId7" w:history="1">
        <w:r w:rsidR="00413B8C" w:rsidRPr="007C516E">
          <w:rPr>
            <w:rFonts w:eastAsiaTheme="minorHAnsi"/>
            <w:sz w:val="23"/>
            <w:szCs w:val="23"/>
            <w:lang w:eastAsia="en-US"/>
          </w:rPr>
          <w:t>план</w:t>
        </w:r>
      </w:hyperlink>
      <w:r w:rsidR="00413B8C" w:rsidRPr="007C516E">
        <w:rPr>
          <w:rFonts w:eastAsiaTheme="minorHAnsi"/>
          <w:sz w:val="23"/>
          <w:szCs w:val="23"/>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r w:rsidRPr="007C516E">
        <w:rPr>
          <w:sz w:val="23"/>
          <w:szCs w:val="23"/>
          <w:lang w:eastAsia="ar-SA"/>
        </w:rPr>
        <w:t>.</w:t>
      </w:r>
    </w:p>
    <w:p w:rsidR="004B37CE" w:rsidRPr="004865BC" w:rsidRDefault="004B37CE" w:rsidP="004B37CE">
      <w:pPr>
        <w:widowControl w:val="0"/>
        <w:suppressAutoHyphens/>
        <w:rPr>
          <w:color w:val="000000"/>
          <w:highlight w:val="yellow"/>
        </w:rPr>
      </w:pPr>
    </w:p>
    <w:p w:rsidR="0015430C" w:rsidRPr="007C516E" w:rsidRDefault="0015430C" w:rsidP="0015430C">
      <w:pPr>
        <w:widowControl w:val="0"/>
        <w:autoSpaceDE w:val="0"/>
        <w:autoSpaceDN w:val="0"/>
        <w:jc w:val="both"/>
        <w:outlineLvl w:val="1"/>
        <w:rPr>
          <w:b/>
          <w:color w:val="000000"/>
          <w:sz w:val="22"/>
          <w:szCs w:val="22"/>
        </w:rPr>
      </w:pPr>
      <w:r w:rsidRPr="007C516E">
        <w:rPr>
          <w:b/>
          <w:color w:val="000000"/>
          <w:sz w:val="22"/>
          <w:szCs w:val="22"/>
        </w:rPr>
        <w:t>Технический заказчик</w:t>
      </w:r>
      <w:r w:rsidRPr="007C516E">
        <w:rPr>
          <w:rFonts w:ascii="Arial" w:hAnsi="Arial" w:cs="Arial"/>
          <w:b/>
          <w:sz w:val="22"/>
          <w:szCs w:val="22"/>
        </w:rPr>
        <w:t xml:space="preserve">:                                                   </w:t>
      </w:r>
      <w:r w:rsidRPr="007C516E">
        <w:rPr>
          <w:b/>
          <w:color w:val="000000"/>
          <w:sz w:val="22"/>
          <w:szCs w:val="22"/>
        </w:rPr>
        <w:t>Исполнитель:</w:t>
      </w:r>
    </w:p>
    <w:p w:rsidR="00413B8C" w:rsidRPr="004865BC" w:rsidRDefault="00413B8C" w:rsidP="00413B8C">
      <w:pPr>
        <w:jc w:val="both"/>
        <w:rPr>
          <w:b/>
          <w:sz w:val="22"/>
          <w:szCs w:val="22"/>
          <w:highlight w:val="yellow"/>
        </w:rPr>
      </w:pPr>
    </w:p>
    <w:p w:rsidR="004B37CE" w:rsidRPr="004865BC" w:rsidRDefault="004B37CE" w:rsidP="004B37CE">
      <w:pPr>
        <w:rPr>
          <w:sz w:val="20"/>
          <w:szCs w:val="20"/>
          <w:highlight w:val="yellow"/>
        </w:rPr>
      </w:pPr>
    </w:p>
    <w:p w:rsidR="004B37CE" w:rsidRPr="004865BC" w:rsidRDefault="004B37CE" w:rsidP="004B37CE">
      <w:pPr>
        <w:rPr>
          <w:sz w:val="20"/>
          <w:szCs w:val="20"/>
          <w:highlight w:val="yellow"/>
        </w:rPr>
      </w:pPr>
    </w:p>
    <w:p w:rsidR="00527429" w:rsidRPr="00AB5011" w:rsidRDefault="00527429" w:rsidP="00527429">
      <w:pPr>
        <w:ind w:firstLine="567"/>
        <w:jc w:val="both"/>
        <w:rPr>
          <w:rFonts w:eastAsiaTheme="minorHAnsi"/>
          <w:b/>
          <w:sz w:val="22"/>
          <w:szCs w:val="22"/>
          <w:highlight w:val="yellow"/>
          <w:lang w:eastAsia="en-US"/>
        </w:rPr>
      </w:pPr>
      <w:r w:rsidRPr="00AB5011">
        <w:rPr>
          <w:rFonts w:eastAsiaTheme="minorHAnsi"/>
          <w:b/>
          <w:sz w:val="22"/>
          <w:szCs w:val="22"/>
          <w:highlight w:val="yellow"/>
          <w:lang w:eastAsia="en-US"/>
        </w:rPr>
        <w:t xml:space="preserve">Фонд: </w:t>
      </w:r>
    </w:p>
    <w:tbl>
      <w:tblPr>
        <w:tblW w:w="0" w:type="auto"/>
        <w:tblLook w:val="04A0" w:firstRow="1" w:lastRow="0" w:firstColumn="1" w:lastColumn="0" w:noHBand="0" w:noVBand="1"/>
      </w:tblPr>
      <w:tblGrid>
        <w:gridCol w:w="9355"/>
      </w:tblGrid>
      <w:tr w:rsidR="00527429" w:rsidRPr="00AB5011" w:rsidTr="004D60C4">
        <w:trPr>
          <w:trHeight w:val="1521"/>
        </w:trPr>
        <w:tc>
          <w:tcPr>
            <w:tcW w:w="9629" w:type="dxa"/>
            <w:shd w:val="clear" w:color="auto" w:fill="auto"/>
          </w:tcPr>
          <w:p w:rsidR="00527429" w:rsidRPr="00AB5011" w:rsidRDefault="00527429" w:rsidP="004D60C4">
            <w:pPr>
              <w:jc w:val="both"/>
              <w:rPr>
                <w:rFonts w:eastAsia="Calibri"/>
                <w:sz w:val="22"/>
                <w:szCs w:val="22"/>
                <w:highlight w:val="yellow"/>
                <w:lang w:eastAsia="en-US"/>
              </w:rPr>
            </w:pPr>
            <w:r w:rsidRPr="00AB5011">
              <w:rPr>
                <w:rFonts w:eastAsia="Calibri"/>
                <w:b/>
                <w:sz w:val="22"/>
                <w:szCs w:val="22"/>
                <w:highlight w:val="yellow"/>
                <w:lang w:eastAsia="en-US"/>
              </w:rPr>
              <w:t>Фонд модернизации и развития жилищно-коммунального хозяйства муниципальных образований Новосибирской области</w:t>
            </w:r>
            <w:r w:rsidRPr="00AB5011">
              <w:rPr>
                <w:rFonts w:eastAsia="Calibri"/>
                <w:sz w:val="22"/>
                <w:szCs w:val="22"/>
                <w:highlight w:val="yellow"/>
                <w:lang w:eastAsia="en-US"/>
              </w:rPr>
              <w:t>, юридический адрес: 630008, г. Новосибирск, ул. Кирова, 29, оф. 507, ОГРН 1105400000430, ИНН 5406562465, КПП 540501001.</w:t>
            </w:r>
            <w:r w:rsidRPr="00AB5011">
              <w:rPr>
                <w:rFonts w:eastAsia="Calibri"/>
                <w:sz w:val="22"/>
                <w:szCs w:val="22"/>
                <w:highlight w:val="yellow"/>
                <w:u w:val="single"/>
                <w:lang w:eastAsia="en-US"/>
              </w:rPr>
              <w:t xml:space="preserve"> р/счет:</w:t>
            </w:r>
            <w:r w:rsidRPr="00AB5011">
              <w:rPr>
                <w:rFonts w:eastAsia="Calibri"/>
                <w:sz w:val="22"/>
                <w:szCs w:val="22"/>
                <w:highlight w:val="yellow"/>
                <w:lang w:eastAsia="en-US"/>
              </w:rPr>
              <w:t xml:space="preserve"> 40603810600290003978, в банке </w:t>
            </w:r>
            <w:r w:rsidRPr="00AB5011">
              <w:rPr>
                <w:rFonts w:eastAsia="Calibri"/>
                <w:b/>
                <w:sz w:val="22"/>
                <w:szCs w:val="22"/>
                <w:highlight w:val="yellow"/>
                <w:lang w:eastAsia="en-US"/>
              </w:rPr>
              <w:t>Ф-л Банка ГПБ (АО) в г. Новосибирске,</w:t>
            </w:r>
            <w:r w:rsidRPr="00AB5011">
              <w:rPr>
                <w:rFonts w:eastAsia="Calibri"/>
                <w:sz w:val="22"/>
                <w:szCs w:val="22"/>
                <w:highlight w:val="yellow"/>
                <w:lang w:eastAsia="en-US"/>
              </w:rPr>
              <w:t xml:space="preserve"> БИК 045004783, к/счет: 30101810400000000783.</w:t>
            </w:r>
          </w:p>
          <w:p w:rsidR="00527429" w:rsidRPr="00AB5011" w:rsidRDefault="00527429" w:rsidP="004D60C4">
            <w:pPr>
              <w:spacing w:after="200" w:line="276" w:lineRule="auto"/>
              <w:jc w:val="both"/>
              <w:rPr>
                <w:sz w:val="22"/>
                <w:szCs w:val="22"/>
                <w:highlight w:val="yellow"/>
              </w:rPr>
            </w:pPr>
          </w:p>
        </w:tc>
      </w:tr>
    </w:tbl>
    <w:p w:rsidR="00527429" w:rsidRPr="00AB5011" w:rsidRDefault="00527429" w:rsidP="00527429">
      <w:pPr>
        <w:jc w:val="both"/>
        <w:rPr>
          <w:rFonts w:eastAsia="Calibri"/>
          <w:highlight w:val="yellow"/>
          <w:lang w:eastAsia="en-US"/>
        </w:rPr>
      </w:pPr>
    </w:p>
    <w:p w:rsidR="00527429" w:rsidRPr="00AB5011" w:rsidRDefault="00527429" w:rsidP="00527429">
      <w:pPr>
        <w:jc w:val="both"/>
        <w:rPr>
          <w:rFonts w:eastAsia="Calibri"/>
          <w:highlight w:val="yellow"/>
          <w:lang w:eastAsia="en-US"/>
        </w:rPr>
      </w:pPr>
    </w:p>
    <w:p w:rsidR="00527429" w:rsidRPr="00AB5011" w:rsidRDefault="00527429" w:rsidP="00527429">
      <w:pPr>
        <w:jc w:val="both"/>
        <w:rPr>
          <w:rFonts w:eastAsia="Calibri"/>
          <w:highlight w:val="yellow"/>
          <w:lang w:eastAsia="en-US"/>
        </w:rPr>
      </w:pPr>
    </w:p>
    <w:p w:rsidR="00527429" w:rsidRPr="007C516E" w:rsidRDefault="00527429" w:rsidP="00527429">
      <w:pPr>
        <w:spacing w:after="200" w:line="276" w:lineRule="auto"/>
        <w:ind w:firstLine="426"/>
        <w:jc w:val="both"/>
        <w:rPr>
          <w:rFonts w:eastAsiaTheme="minorHAnsi"/>
          <w:sz w:val="22"/>
          <w:szCs w:val="22"/>
          <w:lang w:eastAsia="en-US"/>
        </w:rPr>
      </w:pPr>
      <w:r w:rsidRPr="00AB5011">
        <w:rPr>
          <w:rFonts w:eastAsiaTheme="minorHAnsi"/>
          <w:sz w:val="22"/>
          <w:szCs w:val="22"/>
          <w:highlight w:val="yellow"/>
          <w:lang w:eastAsia="en-US"/>
        </w:rPr>
        <w:t>Исполнительный директор ________________________Т.Л. Кожевникова</w:t>
      </w: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54FEC" w:rsidRPr="004865BC" w:rsidRDefault="00854FEC" w:rsidP="002F0DD3">
      <w:pPr>
        <w:jc w:val="both"/>
        <w:rPr>
          <w:highlight w:val="yellow"/>
        </w:rPr>
      </w:pPr>
    </w:p>
    <w:p w:rsidR="008C0040" w:rsidRDefault="008C0040"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7C516E" w:rsidRDefault="007C516E" w:rsidP="002F0DD3">
      <w:pPr>
        <w:rPr>
          <w:highlight w:val="yellow"/>
        </w:rPr>
      </w:pPr>
    </w:p>
    <w:p w:rsidR="00E72282" w:rsidRDefault="00E72282" w:rsidP="002F0DD3">
      <w:pPr>
        <w:rPr>
          <w:highlight w:val="yellow"/>
        </w:rPr>
      </w:pPr>
    </w:p>
    <w:p w:rsidR="00527429" w:rsidRDefault="00527429" w:rsidP="002F0DD3">
      <w:pPr>
        <w:rPr>
          <w:highlight w:val="yellow"/>
        </w:rPr>
      </w:pPr>
    </w:p>
    <w:p w:rsidR="00527429" w:rsidRPr="004865BC" w:rsidRDefault="00527429" w:rsidP="002F0DD3">
      <w:pPr>
        <w:rPr>
          <w:highlight w:val="yellow"/>
        </w:rPr>
      </w:pPr>
    </w:p>
    <w:p w:rsidR="00E72282" w:rsidRDefault="00E72282" w:rsidP="002F0DD3">
      <w:pPr>
        <w:rPr>
          <w:highlight w:val="yellow"/>
        </w:rPr>
      </w:pPr>
    </w:p>
    <w:p w:rsidR="00F81034" w:rsidRPr="00F81034" w:rsidRDefault="00F81034" w:rsidP="002F0DD3">
      <w:pPr>
        <w:rPr>
          <w:b/>
        </w:rPr>
      </w:pPr>
      <w:r w:rsidRPr="00AB5011">
        <w:rPr>
          <w:b/>
          <w:highlight w:val="yellow"/>
        </w:rPr>
        <w:lastRenderedPageBreak/>
        <w:t>Образец</w:t>
      </w:r>
    </w:p>
    <w:p w:rsidR="00E72282" w:rsidRPr="007C516E" w:rsidRDefault="00E72282" w:rsidP="00E72282">
      <w:pPr>
        <w:widowControl w:val="0"/>
        <w:suppressAutoHyphens/>
        <w:jc w:val="right"/>
        <w:rPr>
          <w:color w:val="000000"/>
          <w:sz w:val="23"/>
          <w:szCs w:val="23"/>
        </w:rPr>
      </w:pPr>
      <w:r w:rsidRPr="007C516E">
        <w:rPr>
          <w:color w:val="000000"/>
          <w:sz w:val="23"/>
          <w:szCs w:val="23"/>
        </w:rPr>
        <w:t>Приложение 2</w:t>
      </w:r>
    </w:p>
    <w:p w:rsidR="00E72282" w:rsidRPr="007C516E" w:rsidRDefault="00E72282" w:rsidP="00E72282">
      <w:pPr>
        <w:widowControl w:val="0"/>
        <w:suppressAutoHyphens/>
        <w:autoSpaceDE w:val="0"/>
        <w:autoSpaceDN w:val="0"/>
        <w:jc w:val="center"/>
        <w:rPr>
          <w:color w:val="000000"/>
          <w:sz w:val="23"/>
          <w:szCs w:val="23"/>
        </w:rPr>
      </w:pPr>
      <w:r w:rsidRPr="007C516E">
        <w:rPr>
          <w:color w:val="000000"/>
          <w:sz w:val="23"/>
          <w:szCs w:val="23"/>
        </w:rPr>
        <w:t xml:space="preserve">                                                                                к договору от «___</w:t>
      </w:r>
      <w:proofErr w:type="gramStart"/>
      <w:r w:rsidRPr="007C516E">
        <w:rPr>
          <w:color w:val="000000"/>
          <w:sz w:val="23"/>
          <w:szCs w:val="23"/>
        </w:rPr>
        <w:t>_»_</w:t>
      </w:r>
      <w:proofErr w:type="gramEnd"/>
      <w:r w:rsidRPr="007C516E">
        <w:rPr>
          <w:color w:val="000000"/>
          <w:sz w:val="23"/>
          <w:szCs w:val="23"/>
        </w:rPr>
        <w:t>_______</w:t>
      </w:r>
      <w:r w:rsidRPr="00AB5011">
        <w:rPr>
          <w:color w:val="000000"/>
          <w:sz w:val="23"/>
          <w:szCs w:val="23"/>
          <w:highlight w:val="yellow"/>
        </w:rPr>
        <w:t>201</w:t>
      </w:r>
      <w:r w:rsidR="00F81034" w:rsidRPr="00AB5011">
        <w:rPr>
          <w:color w:val="000000"/>
          <w:sz w:val="23"/>
          <w:szCs w:val="23"/>
          <w:highlight w:val="yellow"/>
        </w:rPr>
        <w:t>6</w:t>
      </w:r>
      <w:r w:rsidRPr="007C516E">
        <w:rPr>
          <w:color w:val="000000"/>
          <w:sz w:val="23"/>
          <w:szCs w:val="23"/>
        </w:rPr>
        <w:t xml:space="preserve"> г. № ______</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D95BB4" w:rsidRPr="007C516E" w:rsidRDefault="00D95BB4"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7C516E">
        <w:t>АКТ</w:t>
      </w:r>
      <w:r w:rsidR="006204C5" w:rsidRPr="007C516E">
        <w:t xml:space="preserve"> № ______</w:t>
      </w:r>
      <w:r w:rsidRPr="007C516E">
        <w:rPr>
          <w:sz w:val="36"/>
        </w:rPr>
        <w:br/>
      </w:r>
      <w:r w:rsidRPr="007C516E">
        <w:t>приемки оказанных услуг</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6"/>
        </w:rPr>
      </w:pPr>
      <w:r w:rsidRPr="007C516E">
        <w:t xml:space="preserve">по договору от </w:t>
      </w:r>
      <w:r w:rsidRPr="007C516E">
        <w:rPr>
          <w:rStyle w:val="fill"/>
          <w:color w:val="auto"/>
        </w:rPr>
        <w:t>______________</w:t>
      </w:r>
      <w:r w:rsidRPr="007C516E">
        <w:rPr>
          <w:i/>
          <w:iCs/>
        </w:rPr>
        <w:t xml:space="preserve"> </w:t>
      </w:r>
      <w:r w:rsidRPr="007C516E">
        <w:t xml:space="preserve">г. </w:t>
      </w:r>
      <w:r w:rsidR="006204C5" w:rsidRPr="007C516E">
        <w:t xml:space="preserve"> </w:t>
      </w:r>
      <w:r w:rsidRPr="007C516E">
        <w:t>№ </w:t>
      </w:r>
      <w:r w:rsidRPr="007C516E">
        <w:rPr>
          <w:rStyle w:val="fill"/>
          <w:color w:val="auto"/>
        </w:rPr>
        <w:t>____</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bookmarkStart w:id="2" w:name="dfastoq9er"/>
      <w:bookmarkEnd w:id="2"/>
      <w:r w:rsidRPr="007C516E">
        <w:t> </w:t>
      </w:r>
    </w:p>
    <w:tbl>
      <w:tblPr>
        <w:tblW w:w="9495" w:type="dxa"/>
        <w:tblCellMar>
          <w:top w:w="15" w:type="dxa"/>
          <w:left w:w="15" w:type="dxa"/>
          <w:bottom w:w="15" w:type="dxa"/>
          <w:right w:w="15" w:type="dxa"/>
        </w:tblCellMar>
        <w:tblLook w:val="04A0" w:firstRow="1" w:lastRow="0" w:firstColumn="1" w:lastColumn="0" w:noHBand="0" w:noVBand="1"/>
      </w:tblPr>
      <w:tblGrid>
        <w:gridCol w:w="473"/>
        <w:gridCol w:w="9022"/>
      </w:tblGrid>
      <w:tr w:rsidR="00E72282" w:rsidRPr="007C516E" w:rsidTr="00B30B37">
        <w:tc>
          <w:tcPr>
            <w:tcW w:w="0" w:type="auto"/>
            <w:tcMar>
              <w:top w:w="60" w:type="dxa"/>
              <w:left w:w="60" w:type="dxa"/>
              <w:bottom w:w="60" w:type="dxa"/>
              <w:right w:w="60" w:type="dxa"/>
            </w:tcMar>
            <w:hideMark/>
          </w:tcPr>
          <w:p w:rsidR="00E72282" w:rsidRPr="007C516E" w:rsidRDefault="006204C5" w:rsidP="00B30B37">
            <w:pPr>
              <w:rPr>
                <w:sz w:val="22"/>
                <w:szCs w:val="22"/>
              </w:rPr>
            </w:pPr>
            <w:bookmarkStart w:id="3" w:name="dfasuiuhpx"/>
            <w:bookmarkEnd w:id="3"/>
            <w:r w:rsidRPr="007C516E">
              <w:rPr>
                <w:rStyle w:val="fill"/>
                <w:color w:val="auto"/>
                <w:sz w:val="22"/>
                <w:szCs w:val="22"/>
              </w:rPr>
              <w:t xml:space="preserve"> </w:t>
            </w:r>
          </w:p>
        </w:tc>
        <w:tc>
          <w:tcPr>
            <w:tcW w:w="0" w:type="auto"/>
            <w:tcMar>
              <w:top w:w="60" w:type="dxa"/>
              <w:left w:w="60" w:type="dxa"/>
              <w:bottom w:w="60" w:type="dxa"/>
              <w:right w:w="60" w:type="dxa"/>
            </w:tcMar>
            <w:hideMark/>
          </w:tcPr>
          <w:p w:rsidR="00E72282" w:rsidRPr="007C516E" w:rsidRDefault="00E72282" w:rsidP="00B04944">
            <w:pPr>
              <w:jc w:val="right"/>
              <w:rPr>
                <w:sz w:val="22"/>
                <w:szCs w:val="22"/>
                <w:u w:val="single"/>
              </w:rPr>
            </w:pPr>
            <w:r w:rsidRPr="007C516E">
              <w:rPr>
                <w:rStyle w:val="fill"/>
                <w:color w:val="auto"/>
                <w:sz w:val="22"/>
                <w:szCs w:val="22"/>
                <w:u w:val="single"/>
              </w:rPr>
              <w:t>«___»__________20</w:t>
            </w:r>
            <w:r w:rsidR="00B04944" w:rsidRPr="007C516E">
              <w:rPr>
                <w:rStyle w:val="fill"/>
                <w:color w:val="auto"/>
                <w:sz w:val="22"/>
                <w:szCs w:val="22"/>
                <w:u w:val="single"/>
              </w:rPr>
              <w:t xml:space="preserve">    </w:t>
            </w:r>
            <w:r w:rsidRPr="007C516E">
              <w:rPr>
                <w:rStyle w:val="fill"/>
                <w:color w:val="auto"/>
                <w:sz w:val="22"/>
                <w:szCs w:val="22"/>
                <w:u w:val="single"/>
              </w:rPr>
              <w:t xml:space="preserve"> г.</w:t>
            </w:r>
          </w:p>
        </w:tc>
      </w:tr>
    </w:tbl>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rPr>
      </w:pPr>
      <w:bookmarkStart w:id="4" w:name="dfased70q0"/>
      <w:bookmarkStart w:id="5" w:name="dfas9ck53o"/>
      <w:bookmarkEnd w:id="4"/>
      <w:bookmarkEnd w:id="5"/>
      <w:r w:rsidRPr="007C516E">
        <w:t> </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36"/>
        </w:rPr>
      </w:pPr>
      <w:bookmarkStart w:id="6" w:name="dfasmypwzo"/>
      <w:bookmarkEnd w:id="6"/>
      <w:r w:rsidRPr="007C516E">
        <w:t xml:space="preserve">           </w:t>
      </w:r>
      <w:r w:rsidRPr="007C516E">
        <w:rPr>
          <w:rStyle w:val="fill"/>
          <w:color w:val="auto"/>
        </w:rPr>
        <w:t>_____________________________________</w:t>
      </w:r>
      <w:r w:rsidR="006204C5" w:rsidRPr="007C516E">
        <w:t xml:space="preserve">, именуемая в дальнейшем </w:t>
      </w:r>
      <w:r w:rsidRPr="007C516E">
        <w:t xml:space="preserve">«Технический заказчик», в лице </w:t>
      </w:r>
      <w:r w:rsidRPr="007C516E">
        <w:rPr>
          <w:rStyle w:val="fill"/>
          <w:color w:val="auto"/>
        </w:rPr>
        <w:t>__________________________________</w:t>
      </w:r>
      <w:r w:rsidRPr="007C516E">
        <w:t xml:space="preserve">, действующего на основании </w:t>
      </w:r>
      <w:r w:rsidRPr="007C516E">
        <w:rPr>
          <w:rStyle w:val="fill"/>
          <w:color w:val="auto"/>
        </w:rPr>
        <w:t>______</w:t>
      </w:r>
      <w:r w:rsidRPr="007C516E">
        <w:t xml:space="preserve">, с одной стороны, и </w:t>
      </w:r>
      <w:r w:rsidRPr="007C516E">
        <w:rPr>
          <w:rStyle w:val="fill"/>
          <w:color w:val="auto"/>
        </w:rPr>
        <w:t>_____________________________________</w:t>
      </w:r>
      <w:r w:rsidRPr="007C516E">
        <w:t xml:space="preserve">, именуемое в дальнейшем «Исполнитель», в лице </w:t>
      </w:r>
      <w:r w:rsidRPr="007C516E">
        <w:rPr>
          <w:rStyle w:val="fill"/>
          <w:color w:val="auto"/>
        </w:rPr>
        <w:t>_____________________________________</w:t>
      </w:r>
      <w:r w:rsidRPr="007C516E">
        <w:t xml:space="preserve">, действующего на основании </w:t>
      </w:r>
      <w:r w:rsidRPr="007C516E">
        <w:rPr>
          <w:rStyle w:val="fill"/>
          <w:color w:val="auto"/>
        </w:rPr>
        <w:t>______</w:t>
      </w:r>
      <w:r w:rsidRPr="007C516E">
        <w:t>, с другой стороны, составили настоящий акт о нижеследующем. </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rPr>
      </w:pPr>
      <w:bookmarkStart w:id="7" w:name="dfasuzfadc"/>
      <w:bookmarkEnd w:id="7"/>
      <w:r w:rsidRPr="007C516E">
        <w:t> </w:t>
      </w:r>
    </w:p>
    <w:p w:rsidR="00E72282" w:rsidRPr="007C516E" w:rsidRDefault="00E72282" w:rsidP="008766A7">
      <w:pPr>
        <w:pStyle w:val="a7"/>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spacing w:before="0" w:beforeAutospacing="0" w:after="0" w:afterAutospacing="0"/>
        <w:jc w:val="both"/>
        <w:rPr>
          <w:sz w:val="36"/>
        </w:rPr>
      </w:pPr>
      <w:bookmarkStart w:id="8" w:name="dfas5lkvwe"/>
      <w:bookmarkEnd w:id="8"/>
      <w:r w:rsidRPr="007C516E">
        <w:t xml:space="preserve">           Исполнителем </w:t>
      </w:r>
      <w:r w:rsidR="00E034D8" w:rsidRPr="007C516E">
        <w:t xml:space="preserve">оказаны, а Техническим заказчиком приняты услуги </w:t>
      </w:r>
      <w:r w:rsidR="00E034D8" w:rsidRPr="007C516E">
        <w:rPr>
          <w:sz w:val="23"/>
          <w:szCs w:val="23"/>
        </w:rPr>
        <w:t>по выполнению строительного контроля при осуществлении капитального ремонта общего имущества многоквартирного дома, расположенного по адресу: г. Новосибирск, _________________</w:t>
      </w:r>
      <w:r w:rsidR="008766A7" w:rsidRPr="007C516E">
        <w:rPr>
          <w:sz w:val="23"/>
          <w:szCs w:val="23"/>
        </w:rPr>
        <w:t>:</w:t>
      </w:r>
      <w:r w:rsidR="00E034D8" w:rsidRPr="007C516E">
        <w:rPr>
          <w:sz w:val="23"/>
          <w:szCs w:val="23"/>
        </w:rPr>
        <w:t xml:space="preserve"> </w:t>
      </w:r>
      <w:r w:rsidR="00E034D8" w:rsidRPr="007C516E">
        <w:t xml:space="preserve"> </w:t>
      </w:r>
      <w:r w:rsidR="008766A7" w:rsidRPr="007C516E">
        <w:t xml:space="preserve"> </w:t>
      </w:r>
    </w:p>
    <w:p w:rsidR="00E72282" w:rsidRPr="007C516E" w:rsidRDefault="00E72282" w:rsidP="008766A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9" w:name="dfas3qrvlt"/>
      <w:bookmarkEnd w:id="9"/>
      <w:r w:rsidRPr="007C516E">
        <w:t> </w:t>
      </w:r>
    </w:p>
    <w:tbl>
      <w:tblPr>
        <w:tblW w:w="9356" w:type="dxa"/>
        <w:tblInd w:w="60" w:type="dxa"/>
        <w:tblCellMar>
          <w:top w:w="15" w:type="dxa"/>
          <w:left w:w="15" w:type="dxa"/>
          <w:bottom w:w="15" w:type="dxa"/>
          <w:right w:w="15" w:type="dxa"/>
        </w:tblCellMar>
        <w:tblLook w:val="04A0" w:firstRow="1" w:lastRow="0" w:firstColumn="1" w:lastColumn="0" w:noHBand="0" w:noVBand="1"/>
      </w:tblPr>
      <w:tblGrid>
        <w:gridCol w:w="435"/>
        <w:gridCol w:w="1593"/>
        <w:gridCol w:w="1658"/>
        <w:gridCol w:w="1701"/>
        <w:gridCol w:w="1984"/>
        <w:gridCol w:w="1985"/>
      </w:tblGrid>
      <w:tr w:rsidR="001C6C4A" w:rsidRPr="007C516E" w:rsidTr="0088257E">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bookmarkStart w:id="10" w:name="dfasa51do6"/>
            <w:bookmarkEnd w:id="10"/>
            <w:r w:rsidRPr="007C516E">
              <w:rPr>
                <w:b/>
                <w:bCs/>
                <w:sz w:val="22"/>
                <w:szCs w:val="22"/>
              </w:rPr>
              <w:t xml:space="preserve">№ </w:t>
            </w:r>
            <w:r w:rsidRPr="007C516E">
              <w:rPr>
                <w:sz w:val="36"/>
                <w:szCs w:val="22"/>
              </w:rPr>
              <w:br/>
            </w:r>
            <w:r w:rsidRPr="007C516E">
              <w:rPr>
                <w:b/>
                <w:bCs/>
                <w:sz w:val="22"/>
                <w:szCs w:val="22"/>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r w:rsidRPr="007C516E">
              <w:rPr>
                <w:b/>
                <w:bCs/>
                <w:sz w:val="22"/>
                <w:szCs w:val="22"/>
              </w:rPr>
              <w:t xml:space="preserve">Наименование </w:t>
            </w:r>
            <w:r w:rsidRPr="007C516E">
              <w:rPr>
                <w:sz w:val="36"/>
                <w:szCs w:val="22"/>
              </w:rPr>
              <w:br/>
            </w:r>
            <w:r w:rsidRPr="007C516E">
              <w:rPr>
                <w:b/>
                <w:bCs/>
                <w:sz w:val="22"/>
                <w:szCs w:val="22"/>
              </w:rPr>
              <w:t>работы (услуги)</w:t>
            </w:r>
          </w:p>
        </w:tc>
        <w:tc>
          <w:tcPr>
            <w:tcW w:w="16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1C6C4A">
            <w:pPr>
              <w:jc w:val="center"/>
              <w:rPr>
                <w:sz w:val="22"/>
                <w:szCs w:val="22"/>
              </w:rPr>
            </w:pPr>
            <w:r w:rsidRPr="007C516E">
              <w:rPr>
                <w:b/>
                <w:bCs/>
                <w:sz w:val="22"/>
                <w:szCs w:val="22"/>
              </w:rPr>
              <w:t xml:space="preserve">Номер, дата  договора на выполнение работ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88257E" w:rsidP="001C6C4A">
            <w:pPr>
              <w:jc w:val="center"/>
              <w:rPr>
                <w:sz w:val="22"/>
                <w:szCs w:val="22"/>
              </w:rPr>
            </w:pPr>
            <w:r w:rsidRPr="007C516E">
              <w:rPr>
                <w:b/>
                <w:bCs/>
                <w:sz w:val="22"/>
                <w:szCs w:val="22"/>
              </w:rPr>
              <w:t xml:space="preserve">Номер, дата </w:t>
            </w:r>
            <w:r w:rsidR="001C6C4A" w:rsidRPr="007C516E">
              <w:rPr>
                <w:b/>
                <w:bCs/>
                <w:sz w:val="22"/>
                <w:szCs w:val="22"/>
              </w:rPr>
              <w:t xml:space="preserve">акта выполненных работ  </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r w:rsidRPr="007C516E">
              <w:rPr>
                <w:b/>
                <w:bCs/>
                <w:sz w:val="22"/>
                <w:szCs w:val="22"/>
              </w:rPr>
              <w:t xml:space="preserve">Стоимость выполненных работ, </w:t>
            </w:r>
            <w:r w:rsidRPr="007C516E">
              <w:rPr>
                <w:sz w:val="36"/>
                <w:szCs w:val="22"/>
              </w:rPr>
              <w:br/>
            </w:r>
            <w:r w:rsidRPr="007C516E">
              <w:rPr>
                <w:b/>
                <w:bCs/>
                <w:sz w:val="22"/>
                <w:szCs w:val="22"/>
              </w:rPr>
              <w:t>руб./коп.</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1C6C4A">
            <w:pPr>
              <w:jc w:val="center"/>
              <w:rPr>
                <w:sz w:val="22"/>
                <w:szCs w:val="22"/>
              </w:rPr>
            </w:pPr>
            <w:r w:rsidRPr="007C516E">
              <w:rPr>
                <w:b/>
                <w:bCs/>
                <w:sz w:val="22"/>
                <w:szCs w:val="22"/>
              </w:rPr>
              <w:t xml:space="preserve">Сумма за оказанные услуги, </w:t>
            </w:r>
            <w:r w:rsidRPr="007C516E">
              <w:rPr>
                <w:sz w:val="36"/>
                <w:szCs w:val="22"/>
              </w:rPr>
              <w:br/>
            </w:r>
            <w:r w:rsidRPr="007C516E">
              <w:rPr>
                <w:b/>
                <w:bCs/>
                <w:sz w:val="22"/>
                <w:szCs w:val="22"/>
              </w:rPr>
              <w:t>руб./коп.</w:t>
            </w:r>
          </w:p>
        </w:tc>
      </w:tr>
      <w:tr w:rsidR="001C6C4A" w:rsidRPr="007C516E" w:rsidTr="0088257E">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bookmarkStart w:id="11" w:name="dfasta4ubv"/>
            <w:bookmarkEnd w:id="11"/>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rPr>
                <w:sz w:val="22"/>
                <w:szCs w:val="22"/>
              </w:rPr>
            </w:pPr>
            <w:r w:rsidRPr="007C516E">
              <w:rPr>
                <w:sz w:val="22"/>
                <w:szCs w:val="22"/>
              </w:rPr>
              <w:t xml:space="preserve"> </w:t>
            </w:r>
          </w:p>
        </w:tc>
        <w:tc>
          <w:tcPr>
            <w:tcW w:w="16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r>
      <w:tr w:rsidR="001C6C4A" w:rsidRPr="007C516E" w:rsidTr="0088257E">
        <w:tc>
          <w:tcPr>
            <w:tcW w:w="4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bookmarkStart w:id="12" w:name="dfaswikx0d"/>
            <w:bookmarkEnd w:id="12"/>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rPr>
                <w:sz w:val="22"/>
                <w:szCs w:val="22"/>
              </w:rPr>
            </w:pPr>
          </w:p>
        </w:tc>
        <w:tc>
          <w:tcPr>
            <w:tcW w:w="16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r>
      <w:tr w:rsidR="001C6C4A" w:rsidRPr="007C516E" w:rsidTr="0088257E">
        <w:tc>
          <w:tcPr>
            <w:tcW w:w="435" w:type="dxa"/>
            <w:tcBorders>
              <w:top w:val="single" w:sz="8" w:space="0" w:color="000000"/>
            </w:tcBorders>
            <w:tcMar>
              <w:top w:w="60" w:type="dxa"/>
              <w:left w:w="60" w:type="dxa"/>
              <w:bottom w:w="60" w:type="dxa"/>
              <w:right w:w="60" w:type="dxa"/>
            </w:tcMar>
            <w:vAlign w:val="bottom"/>
            <w:hideMark/>
          </w:tcPr>
          <w:p w:rsidR="001C6C4A" w:rsidRPr="007C516E" w:rsidRDefault="001C6C4A" w:rsidP="00B30B37">
            <w:pPr>
              <w:rPr>
                <w:sz w:val="22"/>
                <w:szCs w:val="22"/>
              </w:rPr>
            </w:pPr>
            <w:bookmarkStart w:id="13" w:name="dfas9iicux"/>
            <w:bookmarkEnd w:id="13"/>
            <w:r w:rsidRPr="007C516E">
              <w:rPr>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1C6C4A" w:rsidRPr="007C516E" w:rsidRDefault="001C6C4A" w:rsidP="00B30B37">
            <w:pPr>
              <w:rPr>
                <w:sz w:val="22"/>
                <w:szCs w:val="22"/>
              </w:rPr>
            </w:pPr>
            <w:r w:rsidRPr="007C516E">
              <w:rPr>
                <w:sz w:val="22"/>
                <w:szCs w:val="22"/>
              </w:rPr>
              <w:t> </w:t>
            </w:r>
          </w:p>
        </w:tc>
        <w:tc>
          <w:tcPr>
            <w:tcW w:w="1658" w:type="dxa"/>
            <w:tcBorders>
              <w:top w:val="single" w:sz="8" w:space="0" w:color="000000"/>
            </w:tcBorders>
            <w:tcMar>
              <w:top w:w="60" w:type="dxa"/>
              <w:left w:w="60" w:type="dxa"/>
              <w:bottom w:w="60" w:type="dxa"/>
              <w:right w:w="60" w:type="dxa"/>
            </w:tcMar>
            <w:vAlign w:val="bottom"/>
            <w:hideMark/>
          </w:tcPr>
          <w:p w:rsidR="001C6C4A" w:rsidRPr="007C516E" w:rsidRDefault="001C6C4A" w:rsidP="00B30B37">
            <w:pPr>
              <w:rPr>
                <w:sz w:val="22"/>
                <w:szCs w:val="22"/>
              </w:rPr>
            </w:pPr>
            <w:r w:rsidRPr="007C516E">
              <w:rPr>
                <w:sz w:val="22"/>
                <w:szCs w:val="22"/>
              </w:rPr>
              <w:t> </w:t>
            </w:r>
          </w:p>
        </w:tc>
        <w:tc>
          <w:tcPr>
            <w:tcW w:w="1701" w:type="dxa"/>
            <w:tcBorders>
              <w:top w:val="single" w:sz="8" w:space="0" w:color="000000"/>
            </w:tcBorders>
            <w:tcMar>
              <w:top w:w="60" w:type="dxa"/>
              <w:left w:w="60" w:type="dxa"/>
              <w:bottom w:w="60" w:type="dxa"/>
              <w:right w:w="60" w:type="dxa"/>
            </w:tcMar>
            <w:vAlign w:val="bottom"/>
            <w:hideMark/>
          </w:tcPr>
          <w:p w:rsidR="001C6C4A" w:rsidRPr="007C516E" w:rsidRDefault="001C6C4A" w:rsidP="0088257E">
            <w:pPr>
              <w:jc w:val="right"/>
              <w:rPr>
                <w:b/>
                <w:sz w:val="22"/>
                <w:szCs w:val="22"/>
              </w:rPr>
            </w:pPr>
            <w:r w:rsidRPr="007C516E">
              <w:rPr>
                <w:sz w:val="22"/>
                <w:szCs w:val="22"/>
              </w:rPr>
              <w:t> </w:t>
            </w:r>
            <w:r w:rsidRPr="007C516E">
              <w:rPr>
                <w:b/>
                <w:sz w:val="22"/>
                <w:szCs w:val="22"/>
              </w:rPr>
              <w:t>Итого:</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C6C4A" w:rsidRPr="007C516E" w:rsidRDefault="001C6C4A" w:rsidP="00B30B37">
            <w:pPr>
              <w:jc w:val="center"/>
              <w:rPr>
                <w:sz w:val="22"/>
                <w:szCs w:val="22"/>
              </w:rPr>
            </w:pPr>
          </w:p>
        </w:tc>
      </w:tr>
    </w:tbl>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rPr>
      </w:pPr>
      <w:bookmarkStart w:id="14" w:name="dfas2g9k4u"/>
      <w:bookmarkStart w:id="15" w:name="dfasn6flhy"/>
      <w:bookmarkEnd w:id="14"/>
      <w:bookmarkEnd w:id="15"/>
      <w:r w:rsidRPr="007C516E">
        <w:t> </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u w:val="single"/>
        </w:rPr>
      </w:pPr>
      <w:bookmarkStart w:id="16" w:name="dfaskb5kch"/>
      <w:bookmarkEnd w:id="16"/>
      <w:r w:rsidRPr="007C516E">
        <w:t xml:space="preserve">           Всего </w:t>
      </w:r>
      <w:r w:rsidR="0088257E" w:rsidRPr="007C516E">
        <w:t xml:space="preserve">оказано </w:t>
      </w:r>
      <w:r w:rsidRPr="007C516E">
        <w:t>услуг</w:t>
      </w:r>
      <w:r w:rsidR="0088257E" w:rsidRPr="007C516E">
        <w:t xml:space="preserve"> </w:t>
      </w:r>
      <w:r w:rsidRPr="007C516E">
        <w:t xml:space="preserve"> на сумму:</w:t>
      </w:r>
      <w:r w:rsidRPr="007C516E">
        <w:rPr>
          <w:i/>
          <w:iCs/>
        </w:rPr>
        <w:t xml:space="preserve"> </w:t>
      </w:r>
      <w:r w:rsidRPr="007C516E">
        <w:rPr>
          <w:rStyle w:val="fill"/>
          <w:color w:val="auto"/>
        </w:rPr>
        <w:t>____________________</w:t>
      </w:r>
      <w:r w:rsidRPr="007C516E">
        <w:rPr>
          <w:i/>
          <w:iCs/>
        </w:rPr>
        <w:t xml:space="preserve">  </w:t>
      </w:r>
      <w:r w:rsidRPr="007C516E">
        <w:t xml:space="preserve">руб. </w:t>
      </w:r>
      <w:r w:rsidRPr="007C516E">
        <w:rPr>
          <w:rStyle w:val="fill"/>
          <w:color w:val="auto"/>
        </w:rPr>
        <w:t xml:space="preserve">__ </w:t>
      </w:r>
      <w:r w:rsidRPr="007C516E">
        <w:rPr>
          <w:i/>
          <w:iCs/>
        </w:rPr>
        <w:t xml:space="preserve"> </w:t>
      </w:r>
      <w:r w:rsidR="00D2566F" w:rsidRPr="007C516E">
        <w:t>коп.</w:t>
      </w:r>
      <w:r w:rsidRPr="007C516E">
        <w:rPr>
          <w:i/>
          <w:iCs/>
        </w:rPr>
        <w:t xml:space="preserve"> </w:t>
      </w:r>
      <w:r w:rsidRPr="007C516E">
        <w:rPr>
          <w:i/>
          <w:iCs/>
          <w:u w:val="single"/>
        </w:rPr>
        <w:t>(Сумма</w:t>
      </w:r>
      <w:r w:rsidR="00D2566F" w:rsidRPr="007C516E">
        <w:rPr>
          <w:i/>
          <w:iCs/>
          <w:u w:val="single"/>
        </w:rPr>
        <w:t xml:space="preserve"> указывается </w:t>
      </w:r>
      <w:r w:rsidRPr="007C516E">
        <w:rPr>
          <w:i/>
          <w:iCs/>
          <w:u w:val="single"/>
        </w:rPr>
        <w:t xml:space="preserve"> прописью)</w:t>
      </w:r>
      <w:r w:rsidRPr="007C516E">
        <w:rPr>
          <w:u w:val="single"/>
        </w:rPr>
        <w:t>.</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rPr>
      </w:pPr>
      <w:bookmarkStart w:id="17" w:name="dfasapy1pm"/>
      <w:bookmarkEnd w:id="17"/>
      <w:r w:rsidRPr="007C516E">
        <w:t> </w:t>
      </w:r>
    </w:p>
    <w:p w:rsidR="00E72282" w:rsidRPr="007C516E" w:rsidRDefault="0088257E"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36"/>
        </w:rPr>
      </w:pPr>
      <w:bookmarkStart w:id="18" w:name="dfasold4hi"/>
      <w:bookmarkEnd w:id="18"/>
      <w:r w:rsidRPr="007C516E">
        <w:t xml:space="preserve">           Вышеперечисленные услуги оказаны полностью и в срок. Технический заказчик претензий по объему, качеству и срокам оказания услуг не имеет</w:t>
      </w:r>
      <w:r w:rsidR="00E72282" w:rsidRPr="007C516E">
        <w:t>.</w:t>
      </w:r>
      <w:bookmarkStart w:id="19" w:name="dfasmceraf"/>
      <w:bookmarkEnd w:id="19"/>
      <w:r w:rsidR="00E72282" w:rsidRPr="007C516E">
        <w:t>  </w:t>
      </w:r>
    </w:p>
    <w:p w:rsidR="00E72282" w:rsidRPr="007C516E" w:rsidRDefault="00E72282" w:rsidP="00E7228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bookmarkStart w:id="20" w:name="dfasivnyor"/>
      <w:bookmarkEnd w:id="20"/>
    </w:p>
    <w:p w:rsidR="006204C5" w:rsidRPr="007C516E" w:rsidRDefault="006204C5" w:rsidP="00620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bl>
      <w:tblPr>
        <w:tblW w:w="9330" w:type="dxa"/>
        <w:tblCellMar>
          <w:top w:w="15" w:type="dxa"/>
          <w:left w:w="15" w:type="dxa"/>
          <w:bottom w:w="15" w:type="dxa"/>
          <w:right w:w="15" w:type="dxa"/>
        </w:tblCellMar>
        <w:tblLook w:val="04A0" w:firstRow="1" w:lastRow="0" w:firstColumn="1" w:lastColumn="0" w:noHBand="0" w:noVBand="1"/>
      </w:tblPr>
      <w:tblGrid>
        <w:gridCol w:w="4665"/>
        <w:gridCol w:w="4665"/>
      </w:tblGrid>
      <w:tr w:rsidR="006204C5" w:rsidRPr="007C516E" w:rsidTr="00B30B37">
        <w:tc>
          <w:tcPr>
            <w:tcW w:w="0" w:type="auto"/>
            <w:tcMar>
              <w:top w:w="60" w:type="dxa"/>
              <w:left w:w="60" w:type="dxa"/>
              <w:bottom w:w="60" w:type="dxa"/>
              <w:right w:w="60" w:type="dxa"/>
            </w:tcMar>
            <w:hideMark/>
          </w:tcPr>
          <w:p w:rsidR="006204C5" w:rsidRPr="007C516E" w:rsidRDefault="006204C5" w:rsidP="00B30B37">
            <w:pPr>
              <w:rPr>
                <w:sz w:val="22"/>
                <w:szCs w:val="22"/>
              </w:rPr>
            </w:pPr>
            <w:bookmarkStart w:id="21" w:name="dfas42kxcg"/>
            <w:bookmarkEnd w:id="21"/>
            <w:r w:rsidRPr="007C516E">
              <w:t>«Технический заказчик»</w:t>
            </w:r>
          </w:p>
          <w:p w:rsidR="006204C5" w:rsidRPr="007C516E" w:rsidRDefault="006204C5" w:rsidP="00B30B37">
            <w:pPr>
              <w:rPr>
                <w:sz w:val="22"/>
                <w:szCs w:val="22"/>
              </w:rPr>
            </w:pPr>
          </w:p>
        </w:tc>
        <w:tc>
          <w:tcPr>
            <w:tcW w:w="0" w:type="auto"/>
            <w:tcMar>
              <w:top w:w="60" w:type="dxa"/>
              <w:left w:w="60" w:type="dxa"/>
              <w:bottom w:w="60" w:type="dxa"/>
              <w:right w:w="60" w:type="dxa"/>
            </w:tcMar>
            <w:hideMark/>
          </w:tcPr>
          <w:p w:rsidR="006204C5" w:rsidRPr="007C516E" w:rsidRDefault="006204C5" w:rsidP="00B30B37">
            <w:pPr>
              <w:rPr>
                <w:sz w:val="22"/>
                <w:szCs w:val="22"/>
              </w:rPr>
            </w:pPr>
            <w:r w:rsidRPr="007C516E">
              <w:t>«Исполнитель»</w:t>
            </w:r>
          </w:p>
          <w:p w:rsidR="006204C5" w:rsidRPr="007C516E" w:rsidRDefault="006204C5" w:rsidP="00B30B37">
            <w:pPr>
              <w:rPr>
                <w:sz w:val="22"/>
                <w:szCs w:val="22"/>
              </w:rPr>
            </w:pPr>
          </w:p>
        </w:tc>
      </w:tr>
      <w:tr w:rsidR="006204C5" w:rsidRPr="007C516E" w:rsidTr="00B30B37">
        <w:tc>
          <w:tcPr>
            <w:tcW w:w="0" w:type="auto"/>
            <w:tcMar>
              <w:top w:w="60" w:type="dxa"/>
              <w:left w:w="60" w:type="dxa"/>
              <w:bottom w:w="60" w:type="dxa"/>
              <w:right w:w="60" w:type="dxa"/>
            </w:tcMar>
            <w:hideMark/>
          </w:tcPr>
          <w:p w:rsidR="006204C5" w:rsidRPr="007C516E" w:rsidRDefault="006204C5" w:rsidP="00B30B37">
            <w:pPr>
              <w:pStyle w:val="a7"/>
              <w:spacing w:before="0" w:beforeAutospacing="0" w:after="0" w:afterAutospacing="0"/>
              <w:rPr>
                <w:rStyle w:val="fill"/>
                <w:b w:val="0"/>
                <w:i w:val="0"/>
                <w:color w:val="auto"/>
              </w:rPr>
            </w:pPr>
            <w:bookmarkStart w:id="22" w:name="dfasg4yv91"/>
            <w:bookmarkEnd w:id="22"/>
            <w:r w:rsidRPr="007C516E">
              <w:rPr>
                <w:rStyle w:val="fill"/>
                <w:color w:val="auto"/>
              </w:rPr>
              <w:t>(Должность, подпись, расшифровка подписи ответственного лица)</w:t>
            </w:r>
          </w:p>
          <w:p w:rsidR="006204C5" w:rsidRPr="007C516E" w:rsidRDefault="006204C5" w:rsidP="00B30B37">
            <w:pPr>
              <w:pStyle w:val="a7"/>
              <w:spacing w:before="0" w:beforeAutospacing="0" w:after="0" w:afterAutospacing="0"/>
              <w:rPr>
                <w:sz w:val="36"/>
              </w:rPr>
            </w:pPr>
            <w:r w:rsidRPr="007C516E">
              <w:rPr>
                <w:rStyle w:val="fill"/>
                <w:color w:val="auto"/>
              </w:rPr>
              <w:t>Дата подписания</w:t>
            </w:r>
          </w:p>
        </w:tc>
        <w:tc>
          <w:tcPr>
            <w:tcW w:w="0" w:type="auto"/>
            <w:tcMar>
              <w:top w:w="60" w:type="dxa"/>
              <w:left w:w="60" w:type="dxa"/>
              <w:bottom w:w="60" w:type="dxa"/>
              <w:right w:w="60" w:type="dxa"/>
            </w:tcMar>
            <w:hideMark/>
          </w:tcPr>
          <w:p w:rsidR="006204C5" w:rsidRPr="007C516E" w:rsidRDefault="006204C5" w:rsidP="00B30B37">
            <w:pPr>
              <w:pStyle w:val="a7"/>
              <w:spacing w:before="0" w:beforeAutospacing="0" w:after="0" w:afterAutospacing="0"/>
              <w:rPr>
                <w:rStyle w:val="fill"/>
                <w:b w:val="0"/>
                <w:i w:val="0"/>
                <w:color w:val="auto"/>
              </w:rPr>
            </w:pPr>
            <w:r w:rsidRPr="007C516E">
              <w:rPr>
                <w:rStyle w:val="fill"/>
                <w:color w:val="auto"/>
              </w:rPr>
              <w:t>(Должность, подпись, расшифровка подписи ответственного лица)</w:t>
            </w:r>
          </w:p>
          <w:p w:rsidR="006204C5" w:rsidRPr="007C516E" w:rsidRDefault="006204C5" w:rsidP="00B30B37">
            <w:pPr>
              <w:pStyle w:val="a7"/>
              <w:spacing w:before="0" w:beforeAutospacing="0" w:after="0" w:afterAutospacing="0"/>
              <w:rPr>
                <w:sz w:val="36"/>
              </w:rPr>
            </w:pPr>
            <w:r w:rsidRPr="007C516E">
              <w:rPr>
                <w:rStyle w:val="fill"/>
                <w:color w:val="auto"/>
              </w:rPr>
              <w:t>Дата подписания</w:t>
            </w:r>
          </w:p>
        </w:tc>
      </w:tr>
      <w:tr w:rsidR="006204C5" w:rsidRPr="007C516E" w:rsidTr="006204C5">
        <w:trPr>
          <w:trHeight w:val="1156"/>
        </w:trPr>
        <w:tc>
          <w:tcPr>
            <w:tcW w:w="0" w:type="auto"/>
            <w:tcMar>
              <w:top w:w="60" w:type="dxa"/>
              <w:left w:w="60" w:type="dxa"/>
              <w:bottom w:w="60" w:type="dxa"/>
              <w:right w:w="60" w:type="dxa"/>
            </w:tcMar>
          </w:tcPr>
          <w:p w:rsidR="006204C5" w:rsidRPr="007C516E" w:rsidRDefault="006204C5" w:rsidP="00B30B37">
            <w:pPr>
              <w:pStyle w:val="a7"/>
              <w:spacing w:before="0" w:beforeAutospacing="0" w:after="0" w:afterAutospacing="0"/>
              <w:rPr>
                <w:rStyle w:val="fill"/>
                <w:b w:val="0"/>
                <w:i w:val="0"/>
                <w:color w:val="auto"/>
              </w:rPr>
            </w:pPr>
          </w:p>
          <w:p w:rsidR="00E034D8" w:rsidRPr="007C516E" w:rsidRDefault="006204C5" w:rsidP="00B30B37">
            <w:pPr>
              <w:pStyle w:val="a7"/>
              <w:spacing w:before="0" w:beforeAutospacing="0" w:after="0" w:afterAutospacing="0"/>
              <w:rPr>
                <w:rStyle w:val="fill"/>
                <w:color w:val="auto"/>
              </w:rPr>
            </w:pPr>
            <w:r w:rsidRPr="007C516E">
              <w:rPr>
                <w:rStyle w:val="fill"/>
                <w:color w:val="auto"/>
              </w:rPr>
              <w:t xml:space="preserve">МП </w:t>
            </w:r>
          </w:p>
          <w:p w:rsidR="00E034D8" w:rsidRPr="007C516E" w:rsidRDefault="00E034D8" w:rsidP="00B30B37">
            <w:pPr>
              <w:pStyle w:val="a7"/>
              <w:spacing w:before="0" w:beforeAutospacing="0" w:after="0" w:afterAutospacing="0"/>
              <w:rPr>
                <w:rStyle w:val="fill"/>
                <w:color w:val="auto"/>
              </w:rPr>
            </w:pPr>
          </w:p>
          <w:p w:rsidR="00E034D8" w:rsidRPr="007C516E" w:rsidRDefault="00E034D8" w:rsidP="00B30B37">
            <w:pPr>
              <w:pStyle w:val="a7"/>
              <w:spacing w:before="0" w:beforeAutospacing="0" w:after="0" w:afterAutospacing="0"/>
              <w:rPr>
                <w:rStyle w:val="fill"/>
                <w:color w:val="auto"/>
              </w:rPr>
            </w:pPr>
          </w:p>
          <w:p w:rsidR="006204C5" w:rsidRPr="007C516E" w:rsidRDefault="006204C5" w:rsidP="006B6256">
            <w:pPr>
              <w:pStyle w:val="a7"/>
              <w:spacing w:before="0" w:beforeAutospacing="0" w:after="0" w:afterAutospacing="0"/>
              <w:rPr>
                <w:rStyle w:val="fill"/>
                <w:b w:val="0"/>
                <w:i w:val="0"/>
                <w:color w:val="auto"/>
              </w:rPr>
            </w:pPr>
            <w:r w:rsidRPr="007C516E">
              <w:rPr>
                <w:rStyle w:val="fill"/>
                <w:color w:val="auto"/>
              </w:rPr>
              <w:t xml:space="preserve"> </w:t>
            </w:r>
            <w:r w:rsidR="00E034D8" w:rsidRPr="007C516E">
              <w:rPr>
                <w:rStyle w:val="fill"/>
                <w:b w:val="0"/>
                <w:i w:val="0"/>
                <w:color w:val="auto"/>
              </w:rPr>
              <w:t>Согласовано</w:t>
            </w:r>
            <w:r w:rsidRPr="007C516E">
              <w:rPr>
                <w:rStyle w:val="fill"/>
                <w:color w:val="auto"/>
              </w:rPr>
              <w:t xml:space="preserve">                        </w:t>
            </w:r>
          </w:p>
        </w:tc>
        <w:tc>
          <w:tcPr>
            <w:tcW w:w="0" w:type="auto"/>
            <w:tcMar>
              <w:top w:w="60" w:type="dxa"/>
              <w:left w:w="60" w:type="dxa"/>
              <w:bottom w:w="60" w:type="dxa"/>
              <w:right w:w="60" w:type="dxa"/>
            </w:tcMar>
          </w:tcPr>
          <w:p w:rsidR="006204C5" w:rsidRPr="007C516E" w:rsidRDefault="006204C5" w:rsidP="00B30B37">
            <w:pPr>
              <w:pStyle w:val="a7"/>
              <w:spacing w:before="0" w:beforeAutospacing="0" w:after="0" w:afterAutospacing="0"/>
              <w:rPr>
                <w:rStyle w:val="fill"/>
                <w:b w:val="0"/>
                <w:i w:val="0"/>
                <w:color w:val="auto"/>
              </w:rPr>
            </w:pPr>
          </w:p>
          <w:p w:rsidR="006204C5" w:rsidRPr="007C516E" w:rsidRDefault="006204C5" w:rsidP="00B30B37">
            <w:pPr>
              <w:pStyle w:val="a7"/>
              <w:spacing w:before="0" w:beforeAutospacing="0" w:after="0" w:afterAutospacing="0"/>
              <w:rPr>
                <w:rStyle w:val="fill"/>
                <w:b w:val="0"/>
                <w:i w:val="0"/>
                <w:color w:val="auto"/>
              </w:rPr>
            </w:pPr>
            <w:r w:rsidRPr="007C516E">
              <w:rPr>
                <w:rStyle w:val="fill"/>
                <w:color w:val="auto"/>
              </w:rPr>
              <w:t>МП</w:t>
            </w:r>
          </w:p>
          <w:p w:rsidR="006204C5" w:rsidRPr="007C516E" w:rsidRDefault="006204C5" w:rsidP="00B30B37">
            <w:pPr>
              <w:pStyle w:val="a7"/>
              <w:spacing w:before="0" w:beforeAutospacing="0" w:after="0" w:afterAutospacing="0"/>
              <w:rPr>
                <w:rStyle w:val="fill"/>
                <w:b w:val="0"/>
                <w:i w:val="0"/>
                <w:color w:val="auto"/>
              </w:rPr>
            </w:pPr>
          </w:p>
          <w:p w:rsidR="006204C5" w:rsidRPr="007C516E" w:rsidRDefault="006204C5" w:rsidP="00B30B37">
            <w:pPr>
              <w:pStyle w:val="a7"/>
              <w:spacing w:before="0" w:beforeAutospacing="0" w:after="0" w:afterAutospacing="0"/>
              <w:rPr>
                <w:rStyle w:val="fill"/>
                <w:b w:val="0"/>
                <w:i w:val="0"/>
                <w:color w:val="auto"/>
              </w:rPr>
            </w:pPr>
          </w:p>
          <w:p w:rsidR="006204C5" w:rsidRDefault="006B6256" w:rsidP="00B30B37">
            <w:pPr>
              <w:pStyle w:val="a7"/>
              <w:spacing w:before="0" w:beforeAutospacing="0" w:after="0" w:afterAutospacing="0"/>
              <w:rPr>
                <w:rStyle w:val="fill"/>
                <w:b w:val="0"/>
                <w:i w:val="0"/>
                <w:color w:val="auto"/>
              </w:rPr>
            </w:pPr>
            <w:r>
              <w:rPr>
                <w:rStyle w:val="fill"/>
                <w:b w:val="0"/>
                <w:i w:val="0"/>
                <w:color w:val="auto"/>
              </w:rPr>
              <w:t>Согласовано</w:t>
            </w:r>
          </w:p>
          <w:p w:rsidR="006B6256" w:rsidRDefault="006B6256" w:rsidP="00B30B37">
            <w:pPr>
              <w:pStyle w:val="a7"/>
              <w:spacing w:before="0" w:beforeAutospacing="0" w:after="0" w:afterAutospacing="0"/>
              <w:rPr>
                <w:rStyle w:val="fill"/>
                <w:b w:val="0"/>
                <w:i w:val="0"/>
                <w:color w:val="auto"/>
              </w:rPr>
            </w:pPr>
          </w:p>
          <w:p w:rsidR="006B6256" w:rsidRDefault="006B6256" w:rsidP="00B30B37">
            <w:pPr>
              <w:pStyle w:val="a7"/>
              <w:spacing w:before="0" w:beforeAutospacing="0" w:after="0" w:afterAutospacing="0"/>
              <w:rPr>
                <w:rStyle w:val="fill"/>
                <w:color w:val="auto"/>
              </w:rPr>
            </w:pPr>
          </w:p>
          <w:p w:rsidR="006B6256" w:rsidRDefault="006B6256" w:rsidP="00B30B37">
            <w:pPr>
              <w:pStyle w:val="a7"/>
              <w:spacing w:before="0" w:beforeAutospacing="0" w:after="0" w:afterAutospacing="0"/>
              <w:rPr>
                <w:rStyle w:val="fill"/>
                <w:color w:val="auto"/>
              </w:rPr>
            </w:pPr>
          </w:p>
          <w:p w:rsidR="006204C5" w:rsidRPr="006B6256" w:rsidRDefault="006B6256" w:rsidP="00B30B37">
            <w:pPr>
              <w:pStyle w:val="a7"/>
              <w:spacing w:before="0" w:beforeAutospacing="0" w:after="0" w:afterAutospacing="0"/>
              <w:rPr>
                <w:rStyle w:val="fill"/>
                <w:color w:val="auto"/>
              </w:rPr>
            </w:pPr>
            <w:r w:rsidRPr="006B6256">
              <w:rPr>
                <w:rStyle w:val="fill"/>
                <w:color w:val="auto"/>
              </w:rPr>
              <w:t>Лицо, уполномоченное действовать от имени собственника</w:t>
            </w:r>
          </w:p>
        </w:tc>
      </w:tr>
      <w:tr w:rsidR="006204C5" w:rsidRPr="007C516E" w:rsidTr="00B30B37">
        <w:trPr>
          <w:gridAfter w:val="1"/>
        </w:trPr>
        <w:tc>
          <w:tcPr>
            <w:tcW w:w="0" w:type="auto"/>
            <w:tcMar>
              <w:top w:w="60" w:type="dxa"/>
              <w:left w:w="60" w:type="dxa"/>
              <w:bottom w:w="60" w:type="dxa"/>
              <w:right w:w="60" w:type="dxa"/>
            </w:tcMar>
            <w:hideMark/>
          </w:tcPr>
          <w:p w:rsidR="006204C5" w:rsidRPr="007C516E" w:rsidRDefault="006204C5" w:rsidP="00B30B37">
            <w:pPr>
              <w:rPr>
                <w:sz w:val="22"/>
                <w:szCs w:val="22"/>
              </w:rPr>
            </w:pPr>
            <w:r w:rsidRPr="007C516E">
              <w:t>«</w:t>
            </w:r>
            <w:r w:rsidR="00E034D8" w:rsidRPr="007C516E">
              <w:t>Фонд</w:t>
            </w:r>
            <w:r w:rsidRPr="007C516E">
              <w:t>»</w:t>
            </w:r>
          </w:p>
          <w:p w:rsidR="006204C5" w:rsidRPr="007C516E" w:rsidRDefault="006204C5" w:rsidP="00B30B37">
            <w:pPr>
              <w:rPr>
                <w:sz w:val="22"/>
                <w:szCs w:val="22"/>
              </w:rPr>
            </w:pPr>
          </w:p>
        </w:tc>
      </w:tr>
      <w:tr w:rsidR="006204C5" w:rsidRPr="004865BC" w:rsidTr="00B30B37">
        <w:trPr>
          <w:gridAfter w:val="1"/>
        </w:trPr>
        <w:tc>
          <w:tcPr>
            <w:tcW w:w="0" w:type="auto"/>
            <w:tcMar>
              <w:top w:w="60" w:type="dxa"/>
              <w:left w:w="60" w:type="dxa"/>
              <w:bottom w:w="60" w:type="dxa"/>
              <w:right w:w="60" w:type="dxa"/>
            </w:tcMar>
            <w:hideMark/>
          </w:tcPr>
          <w:p w:rsidR="006204C5" w:rsidRPr="007C516E" w:rsidRDefault="006204C5" w:rsidP="00B30B37">
            <w:pPr>
              <w:pStyle w:val="a7"/>
              <w:spacing w:before="0" w:beforeAutospacing="0" w:after="0" w:afterAutospacing="0"/>
              <w:rPr>
                <w:rStyle w:val="fill"/>
                <w:b w:val="0"/>
                <w:i w:val="0"/>
                <w:color w:val="auto"/>
              </w:rPr>
            </w:pPr>
            <w:r w:rsidRPr="007C516E">
              <w:rPr>
                <w:rStyle w:val="fill"/>
                <w:color w:val="auto"/>
              </w:rPr>
              <w:lastRenderedPageBreak/>
              <w:t>(Должность, подпись, расшифровка подписи ответственного лица)</w:t>
            </w:r>
          </w:p>
          <w:p w:rsidR="006204C5" w:rsidRPr="007C516E" w:rsidRDefault="006204C5" w:rsidP="00B30B37">
            <w:pPr>
              <w:pStyle w:val="a7"/>
              <w:spacing w:before="0" w:beforeAutospacing="0" w:after="0" w:afterAutospacing="0"/>
              <w:rPr>
                <w:sz w:val="36"/>
              </w:rPr>
            </w:pPr>
            <w:r w:rsidRPr="007C516E">
              <w:rPr>
                <w:rStyle w:val="fill"/>
                <w:color w:val="auto"/>
              </w:rPr>
              <w:t>Дата подписания</w:t>
            </w:r>
          </w:p>
        </w:tc>
      </w:tr>
      <w:tr w:rsidR="006204C5" w:rsidRPr="006B6256" w:rsidTr="00B30B37">
        <w:trPr>
          <w:gridAfter w:val="1"/>
        </w:trPr>
        <w:tc>
          <w:tcPr>
            <w:tcW w:w="0" w:type="auto"/>
            <w:tcMar>
              <w:top w:w="60" w:type="dxa"/>
              <w:left w:w="60" w:type="dxa"/>
              <w:bottom w:w="60" w:type="dxa"/>
              <w:right w:w="60" w:type="dxa"/>
            </w:tcMar>
          </w:tcPr>
          <w:p w:rsidR="006204C5" w:rsidRPr="006B6256" w:rsidRDefault="006204C5" w:rsidP="00B30B37">
            <w:pPr>
              <w:pStyle w:val="a7"/>
              <w:spacing w:before="0" w:beforeAutospacing="0" w:after="0" w:afterAutospacing="0"/>
              <w:rPr>
                <w:rStyle w:val="fill"/>
                <w:b w:val="0"/>
                <w:i w:val="0"/>
                <w:color w:val="auto"/>
              </w:rPr>
            </w:pPr>
          </w:p>
          <w:p w:rsidR="006204C5" w:rsidRPr="006B6256" w:rsidRDefault="006204C5" w:rsidP="00B30B37">
            <w:pPr>
              <w:pStyle w:val="a7"/>
              <w:spacing w:before="0" w:beforeAutospacing="0" w:after="0" w:afterAutospacing="0"/>
              <w:rPr>
                <w:rStyle w:val="fill"/>
                <w:b w:val="0"/>
                <w:i w:val="0"/>
                <w:color w:val="auto"/>
              </w:rPr>
            </w:pPr>
            <w:r w:rsidRPr="006B6256">
              <w:rPr>
                <w:rStyle w:val="fill"/>
                <w:color w:val="auto"/>
              </w:rPr>
              <w:t xml:space="preserve">МП                                                                                       </w:t>
            </w:r>
          </w:p>
        </w:tc>
      </w:tr>
    </w:tbl>
    <w:p w:rsidR="00E72282" w:rsidRPr="006B6256" w:rsidRDefault="00E72282" w:rsidP="00620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E72282" w:rsidRDefault="00E72282" w:rsidP="002F0DD3"/>
    <w:p w:rsidR="00F81034" w:rsidRDefault="00F81034" w:rsidP="002F0DD3"/>
    <w:p w:rsidR="00F81034" w:rsidRPr="006B6256" w:rsidRDefault="00F81034" w:rsidP="002F0DD3"/>
    <w:tbl>
      <w:tblPr>
        <w:tblW w:w="9330" w:type="dxa"/>
        <w:tblCellMar>
          <w:top w:w="15" w:type="dxa"/>
          <w:left w:w="15" w:type="dxa"/>
          <w:bottom w:w="15" w:type="dxa"/>
          <w:right w:w="15" w:type="dxa"/>
        </w:tblCellMar>
        <w:tblLook w:val="04A0" w:firstRow="1" w:lastRow="0" w:firstColumn="1" w:lastColumn="0" w:noHBand="0" w:noVBand="1"/>
      </w:tblPr>
      <w:tblGrid>
        <w:gridCol w:w="4665"/>
        <w:gridCol w:w="4665"/>
      </w:tblGrid>
      <w:tr w:rsidR="00F81034" w:rsidRPr="00AB5011" w:rsidTr="0067068B">
        <w:tc>
          <w:tcPr>
            <w:tcW w:w="0" w:type="auto"/>
            <w:tcMar>
              <w:top w:w="60" w:type="dxa"/>
              <w:left w:w="60" w:type="dxa"/>
              <w:bottom w:w="60" w:type="dxa"/>
              <w:right w:w="60" w:type="dxa"/>
            </w:tcMar>
            <w:hideMark/>
          </w:tcPr>
          <w:p w:rsidR="00F81034" w:rsidRPr="00AB5011" w:rsidRDefault="00F81034" w:rsidP="0067068B">
            <w:pPr>
              <w:rPr>
                <w:sz w:val="22"/>
                <w:szCs w:val="22"/>
                <w:highlight w:val="yellow"/>
              </w:rPr>
            </w:pPr>
            <w:r w:rsidRPr="00AB5011">
              <w:rPr>
                <w:highlight w:val="yellow"/>
              </w:rPr>
              <w:t>«Технический заказчик»</w:t>
            </w:r>
          </w:p>
          <w:p w:rsidR="00F81034" w:rsidRPr="00AB5011" w:rsidRDefault="00F81034" w:rsidP="0067068B">
            <w:pPr>
              <w:rPr>
                <w:sz w:val="22"/>
                <w:szCs w:val="22"/>
                <w:highlight w:val="yellow"/>
              </w:rPr>
            </w:pPr>
          </w:p>
        </w:tc>
        <w:tc>
          <w:tcPr>
            <w:tcW w:w="0" w:type="auto"/>
            <w:tcMar>
              <w:top w:w="60" w:type="dxa"/>
              <w:left w:w="60" w:type="dxa"/>
              <w:bottom w:w="60" w:type="dxa"/>
              <w:right w:w="60" w:type="dxa"/>
            </w:tcMar>
            <w:hideMark/>
          </w:tcPr>
          <w:p w:rsidR="00F81034" w:rsidRPr="00AB5011" w:rsidRDefault="00F81034" w:rsidP="0067068B">
            <w:pPr>
              <w:rPr>
                <w:sz w:val="22"/>
                <w:szCs w:val="22"/>
                <w:highlight w:val="yellow"/>
              </w:rPr>
            </w:pPr>
            <w:r w:rsidRPr="00AB5011">
              <w:rPr>
                <w:highlight w:val="yellow"/>
              </w:rPr>
              <w:t>«Исполнитель»</w:t>
            </w:r>
          </w:p>
          <w:p w:rsidR="00F81034" w:rsidRPr="00AB5011" w:rsidRDefault="00F81034" w:rsidP="0067068B">
            <w:pPr>
              <w:rPr>
                <w:sz w:val="22"/>
                <w:szCs w:val="22"/>
                <w:highlight w:val="yellow"/>
              </w:rPr>
            </w:pPr>
          </w:p>
        </w:tc>
      </w:tr>
      <w:tr w:rsidR="00F81034" w:rsidRPr="00AB5011" w:rsidTr="0067068B">
        <w:tc>
          <w:tcPr>
            <w:tcW w:w="0" w:type="auto"/>
            <w:tcMar>
              <w:top w:w="60" w:type="dxa"/>
              <w:left w:w="60" w:type="dxa"/>
              <w:bottom w:w="60" w:type="dxa"/>
              <w:right w:w="60" w:type="dxa"/>
            </w:tcMar>
            <w:hideMark/>
          </w:tcPr>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(Должность, подпись, расшифровка подписи ответственного лица)</w:t>
            </w:r>
          </w:p>
          <w:p w:rsidR="00F81034" w:rsidRPr="00AB5011" w:rsidRDefault="00F81034" w:rsidP="0067068B">
            <w:pPr>
              <w:pStyle w:val="a7"/>
              <w:spacing w:before="0" w:beforeAutospacing="0" w:after="0" w:afterAutospacing="0"/>
              <w:rPr>
                <w:sz w:val="36"/>
                <w:highlight w:val="yellow"/>
              </w:rPr>
            </w:pPr>
            <w:r w:rsidRPr="00AB5011">
              <w:rPr>
                <w:rStyle w:val="fill"/>
                <w:color w:val="auto"/>
                <w:highlight w:val="yellow"/>
              </w:rPr>
              <w:t>Дата подписания</w:t>
            </w:r>
          </w:p>
        </w:tc>
        <w:tc>
          <w:tcPr>
            <w:tcW w:w="0" w:type="auto"/>
            <w:tcMar>
              <w:top w:w="60" w:type="dxa"/>
              <w:left w:w="60" w:type="dxa"/>
              <w:bottom w:w="60" w:type="dxa"/>
              <w:right w:w="60" w:type="dxa"/>
            </w:tcMar>
            <w:hideMark/>
          </w:tcPr>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(Должность, подпись, расшифровка подписи ответственного лица)</w:t>
            </w:r>
          </w:p>
          <w:p w:rsidR="00F81034" w:rsidRPr="00AB5011" w:rsidRDefault="00F81034" w:rsidP="0067068B">
            <w:pPr>
              <w:pStyle w:val="a7"/>
              <w:spacing w:before="0" w:beforeAutospacing="0" w:after="0" w:afterAutospacing="0"/>
              <w:rPr>
                <w:sz w:val="36"/>
                <w:highlight w:val="yellow"/>
              </w:rPr>
            </w:pPr>
            <w:r w:rsidRPr="00AB5011">
              <w:rPr>
                <w:rStyle w:val="fill"/>
                <w:color w:val="auto"/>
                <w:highlight w:val="yellow"/>
              </w:rPr>
              <w:t>Дата подписания</w:t>
            </w:r>
          </w:p>
        </w:tc>
      </w:tr>
      <w:tr w:rsidR="00F81034" w:rsidRPr="00AB5011" w:rsidTr="0067068B">
        <w:trPr>
          <w:trHeight w:val="1156"/>
        </w:trPr>
        <w:tc>
          <w:tcPr>
            <w:tcW w:w="0" w:type="auto"/>
            <w:tcMar>
              <w:top w:w="60" w:type="dxa"/>
              <w:left w:w="60" w:type="dxa"/>
              <w:bottom w:w="60" w:type="dxa"/>
              <w:right w:w="60" w:type="dxa"/>
            </w:tcMar>
          </w:tcPr>
          <w:p w:rsidR="00F81034" w:rsidRPr="00AB5011" w:rsidRDefault="00F81034" w:rsidP="0067068B">
            <w:pPr>
              <w:pStyle w:val="a7"/>
              <w:spacing w:before="0" w:beforeAutospacing="0" w:after="0" w:afterAutospacing="0"/>
              <w:rPr>
                <w:rStyle w:val="fill"/>
                <w:b w:val="0"/>
                <w:i w:val="0"/>
                <w:color w:val="auto"/>
                <w:highlight w:val="yellow"/>
              </w:rPr>
            </w:pPr>
          </w:p>
          <w:p w:rsidR="00F81034" w:rsidRPr="00AB5011" w:rsidRDefault="00F81034" w:rsidP="0067068B">
            <w:pPr>
              <w:pStyle w:val="a7"/>
              <w:spacing w:before="0" w:beforeAutospacing="0" w:after="0" w:afterAutospacing="0"/>
              <w:rPr>
                <w:rStyle w:val="fill"/>
                <w:color w:val="auto"/>
                <w:highlight w:val="yellow"/>
              </w:rPr>
            </w:pPr>
            <w:r w:rsidRPr="00AB5011">
              <w:rPr>
                <w:rStyle w:val="fill"/>
                <w:color w:val="auto"/>
                <w:highlight w:val="yellow"/>
              </w:rPr>
              <w:t xml:space="preserve">МП </w:t>
            </w:r>
          </w:p>
          <w:p w:rsidR="00F81034" w:rsidRPr="00AB5011" w:rsidRDefault="00F81034" w:rsidP="0067068B">
            <w:pPr>
              <w:pStyle w:val="a7"/>
              <w:spacing w:before="0" w:beforeAutospacing="0" w:after="0" w:afterAutospacing="0"/>
              <w:rPr>
                <w:rStyle w:val="fill"/>
                <w:color w:val="auto"/>
                <w:highlight w:val="yellow"/>
              </w:rPr>
            </w:pPr>
          </w:p>
          <w:p w:rsidR="00F81034" w:rsidRPr="00AB5011" w:rsidRDefault="00F81034" w:rsidP="0067068B">
            <w:pPr>
              <w:pStyle w:val="a7"/>
              <w:spacing w:before="0" w:beforeAutospacing="0" w:after="0" w:afterAutospacing="0"/>
              <w:rPr>
                <w:rStyle w:val="fill"/>
                <w:color w:val="auto"/>
                <w:highlight w:val="yellow"/>
              </w:rPr>
            </w:pPr>
          </w:p>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 xml:space="preserve"> </w:t>
            </w:r>
            <w:r w:rsidRPr="00AB5011">
              <w:rPr>
                <w:rStyle w:val="fill"/>
                <w:b w:val="0"/>
                <w:i w:val="0"/>
                <w:color w:val="auto"/>
                <w:highlight w:val="yellow"/>
              </w:rPr>
              <w:t>Согласовано</w:t>
            </w:r>
            <w:r w:rsidRPr="00AB5011">
              <w:rPr>
                <w:rStyle w:val="fill"/>
                <w:color w:val="auto"/>
                <w:highlight w:val="yellow"/>
              </w:rPr>
              <w:t xml:space="preserve">                        </w:t>
            </w:r>
          </w:p>
        </w:tc>
        <w:tc>
          <w:tcPr>
            <w:tcW w:w="0" w:type="auto"/>
            <w:tcMar>
              <w:top w:w="60" w:type="dxa"/>
              <w:left w:w="60" w:type="dxa"/>
              <w:bottom w:w="60" w:type="dxa"/>
              <w:right w:w="60" w:type="dxa"/>
            </w:tcMar>
          </w:tcPr>
          <w:p w:rsidR="00F81034" w:rsidRPr="00AB5011" w:rsidRDefault="00F81034" w:rsidP="0067068B">
            <w:pPr>
              <w:pStyle w:val="a7"/>
              <w:spacing w:before="0" w:beforeAutospacing="0" w:after="0" w:afterAutospacing="0"/>
              <w:rPr>
                <w:rStyle w:val="fill"/>
                <w:b w:val="0"/>
                <w:i w:val="0"/>
                <w:color w:val="auto"/>
                <w:highlight w:val="yellow"/>
              </w:rPr>
            </w:pPr>
          </w:p>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МП</w:t>
            </w:r>
          </w:p>
          <w:p w:rsidR="00F81034" w:rsidRPr="00AB5011" w:rsidRDefault="00F81034" w:rsidP="0067068B">
            <w:pPr>
              <w:pStyle w:val="a7"/>
              <w:spacing w:before="0" w:beforeAutospacing="0" w:after="0" w:afterAutospacing="0"/>
              <w:rPr>
                <w:rStyle w:val="fill"/>
                <w:b w:val="0"/>
                <w:i w:val="0"/>
                <w:color w:val="auto"/>
                <w:highlight w:val="yellow"/>
              </w:rPr>
            </w:pPr>
          </w:p>
          <w:p w:rsidR="00F81034" w:rsidRPr="00AB5011" w:rsidRDefault="00F81034" w:rsidP="0067068B">
            <w:pPr>
              <w:pStyle w:val="a7"/>
              <w:spacing w:before="0" w:beforeAutospacing="0" w:after="0" w:afterAutospacing="0"/>
              <w:rPr>
                <w:rStyle w:val="fill"/>
                <w:b w:val="0"/>
                <w:i w:val="0"/>
                <w:color w:val="auto"/>
                <w:highlight w:val="yellow"/>
              </w:rPr>
            </w:pPr>
          </w:p>
          <w:p w:rsidR="00F81034" w:rsidRPr="00AB5011" w:rsidRDefault="00F81034" w:rsidP="0067068B">
            <w:pPr>
              <w:pStyle w:val="a7"/>
              <w:spacing w:before="0" w:beforeAutospacing="0" w:after="0" w:afterAutospacing="0"/>
              <w:rPr>
                <w:rStyle w:val="fill"/>
                <w:color w:val="auto"/>
                <w:highlight w:val="yellow"/>
              </w:rPr>
            </w:pPr>
          </w:p>
        </w:tc>
      </w:tr>
      <w:tr w:rsidR="00F81034" w:rsidRPr="00AB5011" w:rsidTr="0067068B">
        <w:trPr>
          <w:gridAfter w:val="1"/>
        </w:trPr>
        <w:tc>
          <w:tcPr>
            <w:tcW w:w="0" w:type="auto"/>
            <w:tcMar>
              <w:top w:w="60" w:type="dxa"/>
              <w:left w:w="60" w:type="dxa"/>
              <w:bottom w:w="60" w:type="dxa"/>
              <w:right w:w="60" w:type="dxa"/>
            </w:tcMar>
            <w:hideMark/>
          </w:tcPr>
          <w:p w:rsidR="00F81034" w:rsidRPr="00AB5011" w:rsidRDefault="00F81034" w:rsidP="0067068B">
            <w:pPr>
              <w:rPr>
                <w:sz w:val="22"/>
                <w:szCs w:val="22"/>
                <w:highlight w:val="yellow"/>
              </w:rPr>
            </w:pPr>
            <w:r w:rsidRPr="00AB5011">
              <w:rPr>
                <w:highlight w:val="yellow"/>
              </w:rPr>
              <w:t>«Фонд»</w:t>
            </w:r>
          </w:p>
          <w:p w:rsidR="00F81034" w:rsidRPr="00AB5011" w:rsidRDefault="00F81034" w:rsidP="0067068B">
            <w:pPr>
              <w:rPr>
                <w:sz w:val="22"/>
                <w:szCs w:val="22"/>
                <w:highlight w:val="yellow"/>
              </w:rPr>
            </w:pPr>
          </w:p>
        </w:tc>
      </w:tr>
      <w:tr w:rsidR="00F81034" w:rsidRPr="00AB5011" w:rsidTr="0067068B">
        <w:trPr>
          <w:gridAfter w:val="1"/>
        </w:trPr>
        <w:tc>
          <w:tcPr>
            <w:tcW w:w="0" w:type="auto"/>
            <w:tcMar>
              <w:top w:w="60" w:type="dxa"/>
              <w:left w:w="60" w:type="dxa"/>
              <w:bottom w:w="60" w:type="dxa"/>
              <w:right w:w="60" w:type="dxa"/>
            </w:tcMar>
            <w:hideMark/>
          </w:tcPr>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(Должность, подпись, расшифровка подписи ответственного лица)</w:t>
            </w:r>
          </w:p>
          <w:p w:rsidR="00F81034" w:rsidRPr="00AB5011" w:rsidRDefault="00F81034" w:rsidP="0067068B">
            <w:pPr>
              <w:pStyle w:val="a7"/>
              <w:spacing w:before="0" w:beforeAutospacing="0" w:after="0" w:afterAutospacing="0"/>
              <w:rPr>
                <w:sz w:val="36"/>
                <w:highlight w:val="yellow"/>
              </w:rPr>
            </w:pPr>
            <w:r w:rsidRPr="00AB5011">
              <w:rPr>
                <w:rStyle w:val="fill"/>
                <w:color w:val="auto"/>
                <w:highlight w:val="yellow"/>
              </w:rPr>
              <w:t>Дата подписания</w:t>
            </w:r>
          </w:p>
        </w:tc>
      </w:tr>
      <w:tr w:rsidR="00F81034" w:rsidRPr="00AB5011" w:rsidTr="0067068B">
        <w:trPr>
          <w:gridAfter w:val="1"/>
        </w:trPr>
        <w:tc>
          <w:tcPr>
            <w:tcW w:w="0" w:type="auto"/>
            <w:tcMar>
              <w:top w:w="60" w:type="dxa"/>
              <w:left w:w="60" w:type="dxa"/>
              <w:bottom w:w="60" w:type="dxa"/>
              <w:right w:w="60" w:type="dxa"/>
            </w:tcMar>
          </w:tcPr>
          <w:p w:rsidR="00F81034" w:rsidRPr="00AB5011" w:rsidRDefault="00F81034" w:rsidP="0067068B">
            <w:pPr>
              <w:pStyle w:val="a7"/>
              <w:spacing w:before="0" w:beforeAutospacing="0" w:after="0" w:afterAutospacing="0"/>
              <w:rPr>
                <w:rStyle w:val="fill"/>
                <w:b w:val="0"/>
                <w:i w:val="0"/>
                <w:color w:val="auto"/>
                <w:highlight w:val="yellow"/>
              </w:rPr>
            </w:pPr>
            <w:bookmarkStart w:id="23" w:name="_GoBack"/>
            <w:bookmarkEnd w:id="23"/>
          </w:p>
          <w:p w:rsidR="00F81034" w:rsidRPr="00AB5011" w:rsidRDefault="00F81034" w:rsidP="0067068B">
            <w:pPr>
              <w:pStyle w:val="a7"/>
              <w:spacing w:before="0" w:beforeAutospacing="0" w:after="0" w:afterAutospacing="0"/>
              <w:rPr>
                <w:rStyle w:val="fill"/>
                <w:b w:val="0"/>
                <w:i w:val="0"/>
                <w:color w:val="auto"/>
                <w:highlight w:val="yellow"/>
              </w:rPr>
            </w:pPr>
            <w:r w:rsidRPr="00AB5011">
              <w:rPr>
                <w:rStyle w:val="fill"/>
                <w:color w:val="auto"/>
                <w:highlight w:val="yellow"/>
              </w:rPr>
              <w:t xml:space="preserve">МП                                                                                       </w:t>
            </w:r>
          </w:p>
        </w:tc>
      </w:tr>
    </w:tbl>
    <w:p w:rsidR="00E72282" w:rsidRPr="00E72282" w:rsidRDefault="00E72282" w:rsidP="002F0DD3"/>
    <w:sectPr w:rsidR="00E72282" w:rsidRPr="00E72282" w:rsidSect="004F39E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A9C"/>
    <w:multiLevelType w:val="hybridMultilevel"/>
    <w:tmpl w:val="FD7E5E94"/>
    <w:lvl w:ilvl="0" w:tplc="969C7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0DDA2925"/>
    <w:multiLevelType w:val="hybridMultilevel"/>
    <w:tmpl w:val="4E1E4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83517"/>
    <w:multiLevelType w:val="multilevel"/>
    <w:tmpl w:val="FCF85F74"/>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17724A9"/>
    <w:multiLevelType w:val="multilevel"/>
    <w:tmpl w:val="266411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8F0587"/>
    <w:multiLevelType w:val="multilevel"/>
    <w:tmpl w:val="585AE780"/>
    <w:lvl w:ilvl="0">
      <w:start w:val="6"/>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9C7146A"/>
    <w:multiLevelType w:val="multilevel"/>
    <w:tmpl w:val="78248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51380A"/>
    <w:multiLevelType w:val="hybridMultilevel"/>
    <w:tmpl w:val="75BAE2A6"/>
    <w:lvl w:ilvl="0" w:tplc="AE80EC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F6F283E"/>
    <w:multiLevelType w:val="hybridMultilevel"/>
    <w:tmpl w:val="76CA85D8"/>
    <w:lvl w:ilvl="0" w:tplc="024C8546">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AE0654"/>
    <w:multiLevelType w:val="multilevel"/>
    <w:tmpl w:val="E444A31C"/>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3F6643C"/>
    <w:multiLevelType w:val="multilevel"/>
    <w:tmpl w:val="1E16AA44"/>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57E2687"/>
    <w:multiLevelType w:val="multilevel"/>
    <w:tmpl w:val="80FA67AE"/>
    <w:lvl w:ilvl="0">
      <w:start w:val="2"/>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49C4164F"/>
    <w:multiLevelType w:val="hybridMultilevel"/>
    <w:tmpl w:val="4EEE8D3C"/>
    <w:lvl w:ilvl="0" w:tplc="D9148D12">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4CD07A0D"/>
    <w:multiLevelType w:val="hybridMultilevel"/>
    <w:tmpl w:val="117AE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21A79"/>
    <w:multiLevelType w:val="multilevel"/>
    <w:tmpl w:val="8BC6B3D4"/>
    <w:lvl w:ilvl="0">
      <w:start w:val="1"/>
      <w:numFmt w:val="decimal"/>
      <w:lvlText w:val="%1."/>
      <w:lvlJc w:val="left"/>
      <w:pPr>
        <w:ind w:left="1005" w:hanging="1005"/>
      </w:pPr>
      <w:rPr>
        <w:rFonts w:hint="default"/>
        <w:color w:val="000000"/>
      </w:rPr>
    </w:lvl>
    <w:lvl w:ilvl="1">
      <w:start w:val="1"/>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6" w15:restartNumberingAfterBreak="0">
    <w:nsid w:val="555F6E36"/>
    <w:multiLevelType w:val="multilevel"/>
    <w:tmpl w:val="81E83D44"/>
    <w:lvl w:ilvl="0">
      <w:start w:val="1"/>
      <w:numFmt w:val="decimal"/>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5C5338A1"/>
    <w:multiLevelType w:val="multilevel"/>
    <w:tmpl w:val="7416EDD0"/>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E495F23"/>
    <w:multiLevelType w:val="multilevel"/>
    <w:tmpl w:val="0E8454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C05A5"/>
    <w:multiLevelType w:val="hybridMultilevel"/>
    <w:tmpl w:val="7CE25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FA3EAA"/>
    <w:multiLevelType w:val="multilevel"/>
    <w:tmpl w:val="5C3857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B1FA6"/>
    <w:multiLevelType w:val="hybridMultilevel"/>
    <w:tmpl w:val="88580D80"/>
    <w:lvl w:ilvl="0" w:tplc="A80AF2D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D146CC4"/>
    <w:multiLevelType w:val="multilevel"/>
    <w:tmpl w:val="A22C0E06"/>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6D8E361C"/>
    <w:multiLevelType w:val="hybridMultilevel"/>
    <w:tmpl w:val="FC084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74F3A"/>
    <w:multiLevelType w:val="multilevel"/>
    <w:tmpl w:val="D2E2E298"/>
    <w:lvl w:ilvl="0">
      <w:start w:val="4"/>
      <w:numFmt w:val="decimal"/>
      <w:lvlText w:val="%1"/>
      <w:lvlJc w:val="left"/>
      <w:pPr>
        <w:ind w:left="78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946" w:hanging="1080"/>
      </w:pPr>
      <w:rPr>
        <w:rFonts w:hint="default"/>
        <w:b w:val="0"/>
      </w:rPr>
    </w:lvl>
    <w:lvl w:ilvl="5">
      <w:start w:val="1"/>
      <w:numFmt w:val="decimal"/>
      <w:isLgl/>
      <w:lvlText w:val="%1.%2.%3.%4.%5.%6."/>
      <w:lvlJc w:val="left"/>
      <w:pPr>
        <w:ind w:left="3306" w:hanging="1080"/>
      </w:pPr>
      <w:rPr>
        <w:rFonts w:hint="default"/>
        <w:b w:val="0"/>
      </w:rPr>
    </w:lvl>
    <w:lvl w:ilvl="6">
      <w:start w:val="1"/>
      <w:numFmt w:val="decimal"/>
      <w:isLgl/>
      <w:lvlText w:val="%1.%2.%3.%4.%5.%6.%7."/>
      <w:lvlJc w:val="left"/>
      <w:pPr>
        <w:ind w:left="4026" w:hanging="1440"/>
      </w:pPr>
      <w:rPr>
        <w:rFonts w:hint="default"/>
        <w:b w:val="0"/>
      </w:rPr>
    </w:lvl>
    <w:lvl w:ilvl="7">
      <w:start w:val="1"/>
      <w:numFmt w:val="decimal"/>
      <w:isLgl/>
      <w:lvlText w:val="%1.%2.%3.%4.%5.%6.%7.%8."/>
      <w:lvlJc w:val="left"/>
      <w:pPr>
        <w:ind w:left="4386" w:hanging="1440"/>
      </w:pPr>
      <w:rPr>
        <w:rFonts w:hint="default"/>
        <w:b w:val="0"/>
      </w:rPr>
    </w:lvl>
    <w:lvl w:ilvl="8">
      <w:start w:val="1"/>
      <w:numFmt w:val="decimal"/>
      <w:isLgl/>
      <w:lvlText w:val="%1.%2.%3.%4.%5.%6.%7.%8.%9."/>
      <w:lvlJc w:val="left"/>
      <w:pPr>
        <w:ind w:left="5106" w:hanging="1800"/>
      </w:pPr>
      <w:rPr>
        <w:rFonts w:hint="default"/>
        <w:b w:val="0"/>
      </w:rPr>
    </w:lvl>
  </w:abstractNum>
  <w:abstractNum w:abstractNumId="25" w15:restartNumberingAfterBreak="0">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13"/>
  </w:num>
  <w:num w:numId="2">
    <w:abstractNumId w:val="22"/>
  </w:num>
  <w:num w:numId="3">
    <w:abstractNumId w:val="15"/>
  </w:num>
  <w:num w:numId="4">
    <w:abstractNumId w:val="11"/>
  </w:num>
  <w:num w:numId="5">
    <w:abstractNumId w:val="24"/>
  </w:num>
  <w:num w:numId="6">
    <w:abstractNumId w:val="20"/>
  </w:num>
  <w:num w:numId="7">
    <w:abstractNumId w:val="17"/>
  </w:num>
  <w:num w:numId="8">
    <w:abstractNumId w:val="5"/>
  </w:num>
  <w:num w:numId="9">
    <w:abstractNumId w:val="16"/>
  </w:num>
  <w:num w:numId="10">
    <w:abstractNumId w:val="6"/>
  </w:num>
  <w:num w:numId="11">
    <w:abstractNumId w:val="12"/>
  </w:num>
  <w:num w:numId="12">
    <w:abstractNumId w:val="25"/>
  </w:num>
  <w:num w:numId="13">
    <w:abstractNumId w:val="4"/>
  </w:num>
  <w:num w:numId="14">
    <w:abstractNumId w:val="19"/>
  </w:num>
  <w:num w:numId="15">
    <w:abstractNumId w:val="10"/>
  </w:num>
  <w:num w:numId="16">
    <w:abstractNumId w:val="21"/>
  </w:num>
  <w:num w:numId="17">
    <w:abstractNumId w:val="1"/>
  </w:num>
  <w:num w:numId="18">
    <w:abstractNumId w:val="7"/>
  </w:num>
  <w:num w:numId="19">
    <w:abstractNumId w:val="3"/>
  </w:num>
  <w:num w:numId="20">
    <w:abstractNumId w:val="18"/>
  </w:num>
  <w:num w:numId="21">
    <w:abstractNumId w:val="8"/>
  </w:num>
  <w:num w:numId="22">
    <w:abstractNumId w:val="9"/>
  </w:num>
  <w:num w:numId="23">
    <w:abstractNumId w:val="2"/>
  </w:num>
  <w:num w:numId="24">
    <w:abstractNumId w:val="14"/>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52"/>
    <w:rsid w:val="0000163E"/>
    <w:rsid w:val="00007131"/>
    <w:rsid w:val="00011C4E"/>
    <w:rsid w:val="00031F37"/>
    <w:rsid w:val="00050F14"/>
    <w:rsid w:val="00051BF5"/>
    <w:rsid w:val="000F225F"/>
    <w:rsid w:val="001018E4"/>
    <w:rsid w:val="001033D4"/>
    <w:rsid w:val="0012175E"/>
    <w:rsid w:val="001410B5"/>
    <w:rsid w:val="0015430C"/>
    <w:rsid w:val="0015559A"/>
    <w:rsid w:val="00164EFB"/>
    <w:rsid w:val="001904F1"/>
    <w:rsid w:val="001C66DF"/>
    <w:rsid w:val="001C6C4A"/>
    <w:rsid w:val="001D2E47"/>
    <w:rsid w:val="001E2FF0"/>
    <w:rsid w:val="002275C9"/>
    <w:rsid w:val="00254360"/>
    <w:rsid w:val="002B5230"/>
    <w:rsid w:val="002D7353"/>
    <w:rsid w:val="002E38D3"/>
    <w:rsid w:val="002E6CF6"/>
    <w:rsid w:val="002E6E3A"/>
    <w:rsid w:val="002F0DD3"/>
    <w:rsid w:val="002F5585"/>
    <w:rsid w:val="002F7121"/>
    <w:rsid w:val="0030281E"/>
    <w:rsid w:val="0030329E"/>
    <w:rsid w:val="00352C84"/>
    <w:rsid w:val="00371FF4"/>
    <w:rsid w:val="003B0733"/>
    <w:rsid w:val="003C12DA"/>
    <w:rsid w:val="003D6AD6"/>
    <w:rsid w:val="003E2650"/>
    <w:rsid w:val="003F60D5"/>
    <w:rsid w:val="00411FC3"/>
    <w:rsid w:val="00413B8C"/>
    <w:rsid w:val="00424179"/>
    <w:rsid w:val="00440DBE"/>
    <w:rsid w:val="00462DD9"/>
    <w:rsid w:val="00463E92"/>
    <w:rsid w:val="00484869"/>
    <w:rsid w:val="004865BC"/>
    <w:rsid w:val="0049223B"/>
    <w:rsid w:val="004B356D"/>
    <w:rsid w:val="004B37CE"/>
    <w:rsid w:val="004C1852"/>
    <w:rsid w:val="004C4906"/>
    <w:rsid w:val="004D39B6"/>
    <w:rsid w:val="004E221B"/>
    <w:rsid w:val="004E7BCA"/>
    <w:rsid w:val="004F1ACB"/>
    <w:rsid w:val="004F39EA"/>
    <w:rsid w:val="004F7A20"/>
    <w:rsid w:val="005104E2"/>
    <w:rsid w:val="00527429"/>
    <w:rsid w:val="00532CDA"/>
    <w:rsid w:val="00541C3A"/>
    <w:rsid w:val="005465D4"/>
    <w:rsid w:val="005869EE"/>
    <w:rsid w:val="005B211A"/>
    <w:rsid w:val="005B2AD4"/>
    <w:rsid w:val="005C07FB"/>
    <w:rsid w:val="005F348C"/>
    <w:rsid w:val="005F7FF0"/>
    <w:rsid w:val="006204C5"/>
    <w:rsid w:val="0063593A"/>
    <w:rsid w:val="00647CA6"/>
    <w:rsid w:val="00655963"/>
    <w:rsid w:val="006B6256"/>
    <w:rsid w:val="006B79DF"/>
    <w:rsid w:val="006F5651"/>
    <w:rsid w:val="00725985"/>
    <w:rsid w:val="00735750"/>
    <w:rsid w:val="00735869"/>
    <w:rsid w:val="007373F9"/>
    <w:rsid w:val="00787D4C"/>
    <w:rsid w:val="007C516E"/>
    <w:rsid w:val="007F1F30"/>
    <w:rsid w:val="00802BD0"/>
    <w:rsid w:val="00841287"/>
    <w:rsid w:val="00854FEC"/>
    <w:rsid w:val="00873C7B"/>
    <w:rsid w:val="008766A7"/>
    <w:rsid w:val="0088257E"/>
    <w:rsid w:val="008A1253"/>
    <w:rsid w:val="008A58B6"/>
    <w:rsid w:val="008C0040"/>
    <w:rsid w:val="008C6AA3"/>
    <w:rsid w:val="008C6F9C"/>
    <w:rsid w:val="008D7ED2"/>
    <w:rsid w:val="008E1472"/>
    <w:rsid w:val="008E2CF8"/>
    <w:rsid w:val="008F52BA"/>
    <w:rsid w:val="00907C90"/>
    <w:rsid w:val="009255A6"/>
    <w:rsid w:val="009257BE"/>
    <w:rsid w:val="00936C1E"/>
    <w:rsid w:val="00947832"/>
    <w:rsid w:val="009A5CA8"/>
    <w:rsid w:val="009B6AA0"/>
    <w:rsid w:val="009D2A69"/>
    <w:rsid w:val="00A03DD1"/>
    <w:rsid w:val="00A04FEC"/>
    <w:rsid w:val="00A07C7B"/>
    <w:rsid w:val="00A201E9"/>
    <w:rsid w:val="00A214B3"/>
    <w:rsid w:val="00A33958"/>
    <w:rsid w:val="00A6545E"/>
    <w:rsid w:val="00AA607B"/>
    <w:rsid w:val="00AB5011"/>
    <w:rsid w:val="00AB7E17"/>
    <w:rsid w:val="00AE7090"/>
    <w:rsid w:val="00B04944"/>
    <w:rsid w:val="00B209CF"/>
    <w:rsid w:val="00B27377"/>
    <w:rsid w:val="00B3222E"/>
    <w:rsid w:val="00B62D48"/>
    <w:rsid w:val="00B93D06"/>
    <w:rsid w:val="00BB4C0E"/>
    <w:rsid w:val="00BB6497"/>
    <w:rsid w:val="00BC251B"/>
    <w:rsid w:val="00BC2DC7"/>
    <w:rsid w:val="00BD0D1F"/>
    <w:rsid w:val="00BD10CB"/>
    <w:rsid w:val="00C04287"/>
    <w:rsid w:val="00C44479"/>
    <w:rsid w:val="00C70B7F"/>
    <w:rsid w:val="00C7612F"/>
    <w:rsid w:val="00CE428D"/>
    <w:rsid w:val="00CF0DD7"/>
    <w:rsid w:val="00CF10DC"/>
    <w:rsid w:val="00D14773"/>
    <w:rsid w:val="00D2089A"/>
    <w:rsid w:val="00D24003"/>
    <w:rsid w:val="00D2566F"/>
    <w:rsid w:val="00D36CBF"/>
    <w:rsid w:val="00D53960"/>
    <w:rsid w:val="00D67585"/>
    <w:rsid w:val="00D732E7"/>
    <w:rsid w:val="00D95BB4"/>
    <w:rsid w:val="00DB41E7"/>
    <w:rsid w:val="00DC54F4"/>
    <w:rsid w:val="00DD4B10"/>
    <w:rsid w:val="00DD50DC"/>
    <w:rsid w:val="00DE6BC2"/>
    <w:rsid w:val="00DF57D5"/>
    <w:rsid w:val="00E034D8"/>
    <w:rsid w:val="00E160AF"/>
    <w:rsid w:val="00E24048"/>
    <w:rsid w:val="00E33F65"/>
    <w:rsid w:val="00E40539"/>
    <w:rsid w:val="00E423E0"/>
    <w:rsid w:val="00E57B94"/>
    <w:rsid w:val="00E6301F"/>
    <w:rsid w:val="00E64019"/>
    <w:rsid w:val="00E72282"/>
    <w:rsid w:val="00EB53E9"/>
    <w:rsid w:val="00EC0214"/>
    <w:rsid w:val="00EE23B3"/>
    <w:rsid w:val="00EE5C1D"/>
    <w:rsid w:val="00EF1E64"/>
    <w:rsid w:val="00F10575"/>
    <w:rsid w:val="00F13ADC"/>
    <w:rsid w:val="00F21FD6"/>
    <w:rsid w:val="00F231DD"/>
    <w:rsid w:val="00F23248"/>
    <w:rsid w:val="00F43ACD"/>
    <w:rsid w:val="00F50E99"/>
    <w:rsid w:val="00F672FC"/>
    <w:rsid w:val="00F80460"/>
    <w:rsid w:val="00F81034"/>
    <w:rsid w:val="00FA396D"/>
    <w:rsid w:val="00FC1952"/>
    <w:rsid w:val="00FD4D26"/>
    <w:rsid w:val="00FD6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08F89-EA80-4861-A416-FA3F69DA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Normal (Web)"/>
    <w:basedOn w:val="a"/>
    <w:uiPriority w:val="99"/>
    <w:unhideWhenUsed/>
    <w:rsid w:val="00E72282"/>
    <w:pPr>
      <w:spacing w:before="100" w:beforeAutospacing="1" w:after="100" w:afterAutospacing="1"/>
    </w:pPr>
    <w:rPr>
      <w:sz w:val="22"/>
      <w:szCs w:val="22"/>
    </w:rPr>
  </w:style>
  <w:style w:type="character" w:customStyle="1" w:styleId="fill">
    <w:name w:val="fill"/>
    <w:rsid w:val="00E72282"/>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BB3538FAE6F18D53D3EF75E26D2B368A98C5C366B6758D7502E7B2F0C39F30F276C865A04DEFB7969360ZF5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BB3538FAE6F18D53D3EF75E26D2B368A98C5C366B6758D7502E7B2F0C39F30F276C865A04DEFB7969360ZF56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A484-B98B-4862-AEA3-F269C090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3718</Words>
  <Characters>21195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Гуселетова Эллина Алмировна</cp:lastModifiedBy>
  <cp:revision>7</cp:revision>
  <cp:lastPrinted>2015-09-18T03:50:00Z</cp:lastPrinted>
  <dcterms:created xsi:type="dcterms:W3CDTF">2016-08-16T02:10:00Z</dcterms:created>
  <dcterms:modified xsi:type="dcterms:W3CDTF">2016-08-16T02:55:00Z</dcterms:modified>
</cp:coreProperties>
</file>