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Новосибирской области от 03.02.2014 N 39-п</w:t>
              <w:br/>
              <w:t xml:space="preserve">(ред. от 13.12.2022)</w:t>
              <w:br/>
              <w:t xml:space="preserve">"Об установлении Порядка осуществления контроля за обеспечением сохранности денежных средств, сформированных за счет взносов на капитальный ремонт общего имущества в многоквартирном доме"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НОВОСИБИРСКОЙ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 февраля 2014 г. N 39-п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ПОРЯДКА ОСУЩЕСТВЛЕНИЯ КОНТРОЛЯ</w:t>
      </w:r>
    </w:p>
    <w:p>
      <w:pPr>
        <w:pStyle w:val="2"/>
        <w:jc w:val="center"/>
      </w:pPr>
      <w:r>
        <w:rPr>
          <w:sz w:val="20"/>
        </w:rPr>
        <w:t xml:space="preserve">ЗА ОБЕСПЕЧЕНИЕМ СОХРАННОСТИ ДЕНЕЖНЫХ СРЕДСТВ,</w:t>
      </w:r>
    </w:p>
    <w:p>
      <w:pPr>
        <w:pStyle w:val="2"/>
        <w:jc w:val="center"/>
      </w:pPr>
      <w:r>
        <w:rPr>
          <w:sz w:val="20"/>
        </w:rPr>
        <w:t xml:space="preserve">СФОРМИРОВАННЫХ ЗА СЧЕТ ВЗНОСОВ НА КАПИТАЛЬНЫЙ</w:t>
      </w:r>
    </w:p>
    <w:p>
      <w:pPr>
        <w:pStyle w:val="2"/>
        <w:jc w:val="center"/>
      </w:pPr>
      <w:r>
        <w:rPr>
          <w:sz w:val="20"/>
        </w:rPr>
        <w:t xml:space="preserve">РЕМОНТ ОБЩЕГО ИМУЩЕСТВА В МНОГОКВАРТИРНОМ ДОМЕ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17.05.2018 </w:t>
            </w:r>
            <w:hyperlink w:history="0" r:id="rId7" w:tooltip="Постановление Правительства Новосибирской области от 17.05.2018 N 195-п &quot;О внесении изменений в постановление Правительства Новосибирской области от 03.02.2014 N 39-п&quot; {КонсультантПлюс}">
              <w:r>
                <w:rPr>
                  <w:sz w:val="20"/>
                  <w:color w:val="0000ff"/>
                </w:rPr>
                <w:t xml:space="preserve">N 195-п</w:t>
              </w:r>
            </w:hyperlink>
            <w:r>
              <w:rPr>
                <w:sz w:val="20"/>
                <w:color w:val="392c69"/>
              </w:rPr>
              <w:t xml:space="preserve">, от 13.12.2022 </w:t>
            </w:r>
            <w:hyperlink w:history="0" r:id="rId8" w:tooltip="Постановление Правительства Новосибирской области от 13.12.2022 N 588-п &quot;О внесении изменений в постановление Правительства Новосибирской области от 03.02.2014 N 39-п&quot; {КонсультантПлюс}">
              <w:r>
                <w:rPr>
                  <w:sz w:val="20"/>
                  <w:color w:val="0000ff"/>
                </w:rPr>
                <w:t xml:space="preserve">N 588-п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Жилищным </w:t>
      </w:r>
      <w:hyperlink w:history="0" r:id="rId9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</w:t>
      </w:r>
      <w:hyperlink w:history="0" r:id="rId10" w:tooltip="Закон Новосибирской области от 05.07.2013 N 360-ОЗ (ред. от 06.05.2022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я Новосибирской области от 04.07.2013 N 360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Новосибирской области от 05.07.2013 N 360-ОЗ "Об организации проведения капитального ремонта общего имущества в многоквартирных домах, расположенных на территории Новосибирской области" Правительство Новосибирской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 </w:t>
      </w:r>
      <w:hyperlink w:history="0" w:anchor="P3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осуществления контроля за обеспечением сохранности денежных средств, сформированных за счет взносов на капитальный ремонт общего имущества в многоквартирном доме, согласно приложению N 1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 форму </w:t>
      </w:r>
      <w:hyperlink w:history="0" w:anchor="P99" w:tooltip="ФОРМА ОТЧЕТА">
        <w:r>
          <w:rPr>
            <w:sz w:val="20"/>
            <w:color w:val="0000ff"/>
          </w:rPr>
          <w:t xml:space="preserve">отчета</w:t>
        </w:r>
      </w:hyperlink>
      <w:r>
        <w:rPr>
          <w:sz w:val="20"/>
        </w:rPr>
        <w:t xml:space="preserve"> о целевом расходовании денежных средств, сформированных за счет взносов на капитальный ремонт на счете, счетах регионального оператора, согласно приложению N 2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постановления возложить на заместителя Губернатора Новосибирской области Семку С.Н.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Новосибирской области от 17.05.2018 </w:t>
      </w:r>
      <w:hyperlink w:history="0" r:id="rId11" w:tooltip="Постановление Правительства Новосибирской области от 17.05.2018 N 195-п &quot;О внесении изменений в постановление Правительства Новосибирской области от 03.02.2014 N 39-п&quot; {КонсультантПлюс}">
        <w:r>
          <w:rPr>
            <w:sz w:val="20"/>
            <w:color w:val="0000ff"/>
          </w:rPr>
          <w:t xml:space="preserve">N 195-п</w:t>
        </w:r>
      </w:hyperlink>
      <w:r>
        <w:rPr>
          <w:sz w:val="20"/>
        </w:rPr>
        <w:t xml:space="preserve">, от 13.12.2022 </w:t>
      </w:r>
      <w:hyperlink w:history="0" r:id="rId12" w:tooltip="Постановление Правительства Новосибирской области от 13.12.2022 N 588-п &quot;О внесении изменений в постановление Правительства Новосибирской области от 03.02.2014 N 39-п&quot; {КонсультантПлюс}">
        <w:r>
          <w:rPr>
            <w:sz w:val="20"/>
            <w:color w:val="0000ff"/>
          </w:rPr>
          <w:t xml:space="preserve">N 588-п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Новосибирской области</w:t>
      </w:r>
    </w:p>
    <w:p>
      <w:pPr>
        <w:pStyle w:val="0"/>
        <w:jc w:val="right"/>
      </w:pPr>
      <w:r>
        <w:rPr>
          <w:sz w:val="20"/>
        </w:rPr>
        <w:t xml:space="preserve">В.А.ЮРЧЕНКО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Новосибирской области</w:t>
      </w:r>
    </w:p>
    <w:p>
      <w:pPr>
        <w:pStyle w:val="0"/>
        <w:jc w:val="right"/>
      </w:pPr>
      <w:r>
        <w:rPr>
          <w:sz w:val="20"/>
        </w:rPr>
        <w:t xml:space="preserve">от 03.02.2014 N 39-п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ОСУЩЕСТВЛЕНИЯ КОНТРОЛЯ ЗА ОБЕСПЕЧЕНИЕМ СОХРАННОСТИ ДЕНЕЖНЫХ</w:t>
      </w:r>
    </w:p>
    <w:p>
      <w:pPr>
        <w:pStyle w:val="2"/>
        <w:jc w:val="center"/>
      </w:pPr>
      <w:r>
        <w:rPr>
          <w:sz w:val="20"/>
        </w:rPr>
        <w:t xml:space="preserve">СРЕДСТВ, СФОРМИРОВАННЫХ ЗА СЧЕТ ВЗНОСОВ НА КАПИТАЛЬНЫЙ</w:t>
      </w:r>
    </w:p>
    <w:p>
      <w:pPr>
        <w:pStyle w:val="2"/>
        <w:jc w:val="center"/>
      </w:pPr>
      <w:r>
        <w:rPr>
          <w:sz w:val="20"/>
        </w:rPr>
        <w:t xml:space="preserve">РЕМОНТ ОБЩЕГО ИМУЩЕСТВА В МНОГОКВАРТИРНОМ ДОМЕ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17.05.2018 </w:t>
            </w:r>
            <w:hyperlink w:history="0" r:id="rId13" w:tooltip="Постановление Правительства Новосибирской области от 17.05.2018 N 195-п &quot;О внесении изменений в постановление Правительства Новосибирской области от 03.02.2014 N 39-п&quot; {КонсультантПлюс}">
              <w:r>
                <w:rPr>
                  <w:sz w:val="20"/>
                  <w:color w:val="0000ff"/>
                </w:rPr>
                <w:t xml:space="preserve">N 195-п</w:t>
              </w:r>
            </w:hyperlink>
            <w:r>
              <w:rPr>
                <w:sz w:val="20"/>
                <w:color w:val="392c69"/>
              </w:rPr>
              <w:t xml:space="preserve">, от 13.12.2022 </w:t>
            </w:r>
            <w:hyperlink w:history="0" r:id="rId14" w:tooltip="Постановление Правительства Новосибирской области от 13.12.2022 N 588-п &quot;О внесении изменений в постановление Правительства Новосибирской области от 03.02.2014 N 39-п&quot; {КонсультантПлюс}">
              <w:r>
                <w:rPr>
                  <w:sz w:val="20"/>
                  <w:color w:val="0000ff"/>
                </w:rPr>
                <w:t xml:space="preserve">N 588-п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осуществления контроля за обеспечением сохранности денежных средств, сформированных за счет взносов на капитальный ремонт общего имущества в многоквартирном доме, и обеспечением сохранности этих средств (далее - Порядок) разработан в соответствии с </w:t>
      </w:r>
      <w:hyperlink w:history="0" r:id="rId15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пунктом 8 статьи 167</w:t>
        </w:r>
      </w:hyperlink>
      <w:r>
        <w:rPr>
          <w:sz w:val="20"/>
        </w:rPr>
        <w:t xml:space="preserve"> Жилищного </w:t>
      </w:r>
      <w:hyperlink w:history="0" r:id="rId16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Федерации, </w:t>
      </w:r>
      <w:hyperlink w:history="0" r:id="rId17" w:tooltip="Закон Новосибирской области от 05.07.2013 N 360-ОЗ (ред. от 06.05.2022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я Новосибирской области от 04.07.2013 N 360-ЗС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Новосибирской области от 05.07.2013 N 360-ОЗ "Об организации проведения капитального ремонта общего имущества в многоквартирных домах, расположенных на территории Новосибирской области" и определяет порядок осуществления контроля за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Новосибирской области (далее - взносы на капитальный ремонт), и обеспечением сохранности этих средств при финансировании капитального ремонта общего имущества в многоквартирных домах, расположенных на территории Новосибирской области (далее - контроль).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Целями контроля, осуществляемого в соответствии с настоящим Порядком, являются предупреждение, выявление и пресечение нарушений требований жилищного законодательства об использовании средств фондов капитального ремонта.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Предметом контроля является соблюдение региональным оператором и владельцами специальных счетов, указанными в </w:t>
      </w:r>
      <w:hyperlink w:history="0" r:id="rId18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части 2 статьи 175</w:t>
        </w:r>
      </w:hyperlink>
      <w:r>
        <w:rPr>
          <w:sz w:val="20"/>
        </w:rPr>
        <w:t xml:space="preserve"> Жилищного кодекса Российской Федерации, требований жилищного законодательства о целевом использовании средств фондов капитального ремонта и обеспечении сохранности этих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Денежные средства, сформированные за счет взносов на капитальный ремонт, используются на цели, предусмотренные </w:t>
      </w:r>
      <w:hyperlink w:history="0" r:id="rId19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статьей 174</w:t>
        </w:r>
      </w:hyperlink>
      <w:r>
        <w:rPr>
          <w:sz w:val="20"/>
        </w:rPr>
        <w:t xml:space="preserve"> Жилищного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осуществляется: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собственниками помещений в многоквартирном доме;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организациями, осуществляющими управление многоквартирными домами, собственники помещений в которых формируют фонд капитального ремонта на специальном счете в соответствии с </w:t>
      </w:r>
      <w:hyperlink w:history="0" r:id="rId20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пунктом 1 части 3 статьи 170</w:t>
        </w:r>
      </w:hyperlink>
      <w:r>
        <w:rPr>
          <w:sz w:val="20"/>
        </w:rPr>
        <w:t xml:space="preserve"> Жилищного кодекса Российской Федерации (далее - Управляющие организации);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региональным оператором, в случае если собственники помещений в многоквартирном доме приняли решение о выборе регионального оператора в качестве владельца специального счета;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органами местного самоуправления муниципальных образований Новосибирской области (далее - органы местного самоуправления);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областным исполнительным органом государственной власти, уполномоченным на осуществление регионального государственного жилищного надзора на территории Новосибирской области (далее - Инспекция);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областным исполнительным органом государственной власти, осуществляющим государственное управление и нормативное правовое регулирование в сфере жилищно-коммунального хозяйства и энергетики Новосибирской области (далее - уполномоченный орган).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21" w:tooltip="Постановление Правительства Новосибирской области от 13.12.2022 N 588-п &quot;О внесении изменений в постановление Правительства Новосибирской области от 03.02.2014 N 39-п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Новосибирской области от 13.12.2022 N 588-п)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целях осуществления контроля: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собственники помещений в многоквартирном доме и органы местного самоуправления муниципальных образований Новосибирской области принимают участие в приемке выполненных работ (оказанных услуг), проводимой в соответствии с </w:t>
      </w:r>
      <w:hyperlink w:history="0" r:id="rId22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частью 2 статьи 190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региональный оператор и владельцы специальных счетов, указанные в </w:t>
      </w:r>
      <w:hyperlink w:history="0" r:id="rId23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части 2 статьи 175</w:t>
        </w:r>
      </w:hyperlink>
      <w:r>
        <w:rPr>
          <w:sz w:val="20"/>
        </w:rPr>
        <w:t xml:space="preserve"> Жилищного кодекса Российской Федерации, предоставляют любому собственнику сведения, подлежащие предоставлению в соответствии с </w:t>
      </w:r>
      <w:hyperlink w:history="0" r:id="rId24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частью 7 статьи 177</w:t>
        </w:r>
      </w:hyperlink>
      <w:r>
        <w:rPr>
          <w:sz w:val="20"/>
        </w:rPr>
        <w:t xml:space="preserve"> и </w:t>
      </w:r>
      <w:hyperlink w:history="0" r:id="rId25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статьей 183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региональный оператор в соответствии с </w:t>
      </w:r>
      <w:hyperlink w:history="0" r:id="rId26" w:tooltip="Закон Новосибирской области от 05.07.2013 N 360-ОЗ (ред. от 06.05.2022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я Новосибирской области от 04.07.2013 N 360-ЗС) {КонсультантПлюс}">
        <w:r>
          <w:rPr>
            <w:sz w:val="20"/>
            <w:color w:val="0000ff"/>
          </w:rPr>
          <w:t xml:space="preserve">пунктом 3 статьи 6</w:t>
        </w:r>
      </w:hyperlink>
      <w:r>
        <w:rPr>
          <w:sz w:val="20"/>
        </w:rPr>
        <w:t xml:space="preserve"> Закона Новосибирской области от 05.07.2013 N 360-ОЗ "Об организации проведения капитального ремонта общего имущества в многоквартирных домах, расположенных на территории Новосибирской области" направляет </w:t>
      </w:r>
      <w:hyperlink w:history="0" w:anchor="P99" w:tooltip="ФОРМА ОТЧЕТА">
        <w:r>
          <w:rPr>
            <w:sz w:val="20"/>
            <w:color w:val="0000ff"/>
          </w:rPr>
          <w:t xml:space="preserve">отчет</w:t>
        </w:r>
      </w:hyperlink>
      <w:r>
        <w:rPr>
          <w:sz w:val="20"/>
        </w:rPr>
        <w:t xml:space="preserve"> о целевом расходовании денежных средств, сформированных за счет взносов на капитальный ремонт на счете, счетах регионального оператора, в Правительство Новосибирской области по форме согласно приложению N 2 к настоящему постановлению;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Инспекция на основании информации о размере израсходованных средств на капитальный ремонт со специального счета, поступившей от владельцев специальных счетов, в соответствии с </w:t>
      </w:r>
      <w:hyperlink w:history="0" r:id="rId27" w:tooltip="Закон Новосибирской области от 05.07.2013 N 360-ОЗ (ред. от 06.05.2022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я Новосибирской области от 04.07.2013 N 360-ЗС) {КонсультантПлюс}">
        <w:r>
          <w:rPr>
            <w:sz w:val="20"/>
            <w:color w:val="0000ff"/>
          </w:rPr>
          <w:t xml:space="preserve">частью 2 статьи 5</w:t>
        </w:r>
      </w:hyperlink>
      <w:r>
        <w:rPr>
          <w:sz w:val="20"/>
        </w:rPr>
        <w:t xml:space="preserve"> Закона Новосибирской области от 05.07.2013 N 360-ОЗ "Об организации проведения капитального ремонта общего имущества в многоквартирных домах, расположенных на территории Новосибирской области" (далее - Закон Новосибирской области N 360-ОЗ) и на основании решений и протоколов общих собраний собственников помещений о проведении капитального ремонта общего имущества в многоквартирном доме, поступивших от Управляющих организаций, в соответствии с </w:t>
      </w:r>
      <w:hyperlink w:history="0" r:id="rId28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частью 1.1 статьи 46</w:t>
        </w:r>
      </w:hyperlink>
      <w:r>
        <w:rPr>
          <w:sz w:val="20"/>
        </w:rPr>
        <w:t xml:space="preserve"> Жилищного кодекса Российской Федерации ежегодно, в срок до 1 мая, формирует реестр принятых решений о проведении капитального ремонта общего имущества в многоквартирных домах, формирующих фонды капитального ремонта на специальных счетах (далее - реестр);</w:t>
      </w:r>
    </w:p>
    <w:p>
      <w:pPr>
        <w:pStyle w:val="0"/>
        <w:jc w:val="both"/>
      </w:pPr>
      <w:r>
        <w:rPr>
          <w:sz w:val="20"/>
        </w:rPr>
        <w:t xml:space="preserve">(пп. 4 введен </w:t>
      </w:r>
      <w:hyperlink w:history="0" r:id="rId29" w:tooltip="Постановление Правительства Новосибирской области от 13.12.2022 N 588-п &quot;О внесении изменений в постановление Правительства Новосибирской области от 03.02.2014 N 39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13.12.2022 N 588-п)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региональный оператор и владельцы специальных счетов, указанные в </w:t>
      </w:r>
      <w:hyperlink w:history="0" r:id="rId30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части 2 статьи 175</w:t>
        </w:r>
      </w:hyperlink>
      <w:r>
        <w:rPr>
          <w:sz w:val="20"/>
        </w:rPr>
        <w:t xml:space="preserve"> Жилищного кодекса Российской Федерации, при совершении операций по специальному счету осуществляют проверку представленных документов на предмет: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наличия в протоколе общего собрания собственников помещений в многоквартирном доме принятых решений по вопросам, предусмотренным </w:t>
      </w:r>
      <w:hyperlink w:history="0" r:id="rId31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r:id="rId32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5 части 5.1 статьи 189</w:t>
        </w:r>
      </w:hyperlink>
      <w:r>
        <w:rPr>
          <w:sz w:val="20"/>
        </w:rPr>
        <w:t xml:space="preserve"> Жилищного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соответствия перечню, установленному </w:t>
      </w:r>
      <w:hyperlink w:history="0" r:id="rId33" w:tooltip="&quot;Жилищный кодекс Российской Федерации&quot; от 29.12.2004 N 188-ФЗ (ред. от 21.11.2022) {КонсультантПлюс}">
        <w:r>
          <w:rPr>
            <w:sz w:val="20"/>
            <w:color w:val="0000ff"/>
          </w:rPr>
          <w:t xml:space="preserve">частью 4 статьи 177</w:t>
        </w:r>
      </w:hyperlink>
      <w:r>
        <w:rPr>
          <w:sz w:val="20"/>
        </w:rPr>
        <w:t xml:space="preserve"> Жилищного кодекса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(пп. 5 введен </w:t>
      </w:r>
      <w:hyperlink w:history="0" r:id="rId34" w:tooltip="Постановление Правительства Новосибирской области от 13.12.2022 N 588-п &quot;О внесении изменений в постановление Правительства Новосибирской области от 03.02.2014 N 39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13.12.2022 N 588-п)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 Реестр формируется из многоквартирных домов, по которым приняты решения о проведении капитального ремонта, и включает в себя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адрес многоквартирного дома;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перечень услуг и (или) работ по капитальному ремонту, планируемых к проведению, на основании решения общего собрания;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предельно допустимая стоимость услуг и (или) работ по капитальному ремонту;</w:t>
      </w:r>
    </w:p>
    <w:bookmarkStart w:id="66" w:name="P66"/>
    <w:bookmarkEnd w:id="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сроки проведения капитального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источники финансирования капитального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информация о Владельце специального счета;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наименование Управляющей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объем средств, израсходованных на капитальный ремонт общего имущества в многоквартирном доме со специального счета.</w:t>
      </w:r>
    </w:p>
    <w:p>
      <w:pPr>
        <w:pStyle w:val="0"/>
        <w:jc w:val="both"/>
      </w:pPr>
      <w:r>
        <w:rPr>
          <w:sz w:val="20"/>
        </w:rPr>
        <w:t xml:space="preserve">(п. 6.1 введен </w:t>
      </w:r>
      <w:hyperlink w:history="0" r:id="rId35" w:tooltip="Постановление Правительства Новосибирской области от 13.12.2022 N 588-п &quot;О внесении изменений в постановление Правительства Новосибирской области от 03.02.2014 N 39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13.12.2022 N 588-п)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Указанный реестр в течение месяца с момента его формирования направляется в органы местного самоуправления, в границах которых расположен многоквартирный дом, для организации работы по подготовке сведений о выполненных работах по капитальному ремонту общего имущества в многоквартирных домах в истекшем периоде в рамках ежегодной актуализации Региональной программы в соответствии со </w:t>
      </w:r>
      <w:hyperlink w:history="0" r:id="rId36" w:tooltip="Закон Новосибирской области от 05.07.2013 N 360-ОЗ (ред. от 06.05.2022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я Новосибирской области от 04.07.2013 N 360-ЗС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Закона Новосибирской области N 360-ОЗ и в уполномоченный орган.</w:t>
      </w:r>
    </w:p>
    <w:p>
      <w:pPr>
        <w:pStyle w:val="0"/>
        <w:jc w:val="both"/>
      </w:pPr>
      <w:r>
        <w:rPr>
          <w:sz w:val="20"/>
        </w:rPr>
        <w:t xml:space="preserve">(п. 6.2 введен </w:t>
      </w:r>
      <w:hyperlink w:history="0" r:id="rId37" w:tooltip="Постановление Правительства Новосибирской области от 13.12.2022 N 588-п &quot;О внесении изменений в постановление Правительства Новосибирской области от 03.02.2014 N 39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13.12.2022 N 588-п)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После истечения срока проведения капитального ремонта общего имущества в многоквартирном доме, установленного </w:t>
      </w:r>
      <w:hyperlink w:history="0" w:anchor="P66" w:tooltip="4) сроки проведения капитального ремонта;">
        <w:r>
          <w:rPr>
            <w:sz w:val="20"/>
            <w:color w:val="0000ff"/>
          </w:rPr>
          <w:t xml:space="preserve">подпунктом 4 пункта 6.1</w:t>
        </w:r>
      </w:hyperlink>
      <w:r>
        <w:rPr>
          <w:sz w:val="20"/>
        </w:rPr>
        <w:t xml:space="preserve"> настоящего Порядка, орган местного самоуправления уведомляет Управляющую организацию, осуществляющую управление таким многоквартирным домом, о необходимости представления не позднее срока, установленного </w:t>
      </w:r>
      <w:hyperlink w:history="0" r:id="rId38" w:tooltip="Закон Новосибирской области от 05.07.2013 N 360-ОЗ (ред. от 06.05.2022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я Новосибирской области от 04.07.2013 N 360-ЗС) {КонсультантПлюс}">
        <w:r>
          <w:rPr>
            <w:sz w:val="20"/>
            <w:color w:val="0000ff"/>
          </w:rPr>
          <w:t xml:space="preserve">частью 2 статьи 9</w:t>
        </w:r>
      </w:hyperlink>
      <w:r>
        <w:rPr>
          <w:sz w:val="20"/>
        </w:rPr>
        <w:t xml:space="preserve"> Закона Новосибирской области N 360-ОЗ, информации о выполненных работах по капитальному ремонту общего имущества в многоквартирном доме.</w:t>
      </w:r>
    </w:p>
    <w:p>
      <w:pPr>
        <w:pStyle w:val="0"/>
        <w:jc w:val="both"/>
      </w:pPr>
      <w:r>
        <w:rPr>
          <w:sz w:val="20"/>
        </w:rPr>
        <w:t xml:space="preserve">(п. 6.3 введен </w:t>
      </w:r>
      <w:hyperlink w:history="0" r:id="rId39" w:tooltip="Постановление Правительства Новосибирской области от 13.12.2022 N 588-п &quot;О внесении изменений в постановление Правительства Новосибирской области от 03.02.2014 N 39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13.12.2022 N 588-п)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Уполномоченный орган в течение месяца с момента представления органами местного самоуправления сведений о выполненных работах по капитальному ремонту общего имущества в многоквартирных домах формирует проект изменений в Региональную программу в соответствии с </w:t>
      </w:r>
      <w:hyperlink w:history="0" r:id="rId40" w:tooltip="Закон Новосибирской области от 05.07.2013 N 360-ОЗ (ред. от 06.05.2022) &quot;Об организации проведения капитального ремонта общего имущества в многоквартирных домах, расположенных на территории Новосибирской области&quot; (принят постановлением Законодательного Собрания Новосибирской области от 04.07.2013 N 360-ЗС) {КонсультантПлюс}">
        <w:r>
          <w:rPr>
            <w:sz w:val="20"/>
            <w:color w:val="0000ff"/>
          </w:rPr>
          <w:t xml:space="preserve">частью 4 статьи 9</w:t>
        </w:r>
      </w:hyperlink>
      <w:r>
        <w:rPr>
          <w:sz w:val="20"/>
        </w:rPr>
        <w:t xml:space="preserve"> Закона Новосибирской области N 360-ОЗ, а также на основании данных реестра формирует списки многоквартирных домов: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которые не представили сведения о выполненных работах по капитальному ремонту в порядке актуализации региональной программы;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отношении которых в </w:t>
      </w:r>
      <w:hyperlink w:history="0" r:id="rId41" w:tooltip="Постановление Правительства Новосибирской области от 06.04.2015 N 132-п (ред. от 01.06.2021) &quot;Об утверждении Порядка установления необходимости проведения капитального ремонта общего имущества в многоквартирном доме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установления необходимости проведения капитального ремонта общего имущества в многоквартирном доме, утвержденном постановлением Правительства Новосибирской области от 06.04.2015 N 132-п "Об утверждении Порядка установления необходимости проведения капитального ремонта общего имущества в многоквартирном доме", принято решение о необходимости повторного проведения работ по капитальному ремонту в срок, установленный Региональной программой.</w:t>
      </w:r>
    </w:p>
    <w:p>
      <w:pPr>
        <w:pStyle w:val="0"/>
        <w:jc w:val="both"/>
      </w:pPr>
      <w:r>
        <w:rPr>
          <w:sz w:val="20"/>
        </w:rPr>
        <w:t xml:space="preserve">(п. 6.4 введен </w:t>
      </w:r>
      <w:hyperlink w:history="0" r:id="rId42" w:tooltip="Постановление Правительства Новосибирской области от 13.12.2022 N 588-п &quot;О внесении изменений в постановление Правительства Новосибирской области от 03.02.2014 N 39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13.12.2022 N 588-п)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6.5. Информация, изложенная в </w:t>
      </w:r>
      <w:hyperlink w:history="0" w:anchor="P79" w:tooltip="2) в отношении которых в порядке установления необходимости проведения капитального ремонта общего имущества в многоквартирном доме, утвержденном постановлением Правительства Новосибирской области от 06.04.2015 N 132-п &quot;Об утверждении Порядка установления необходимости проведения капитального ремонта общего имущества в многоквартирном доме&quot;, принято решение о необходимости повторного проведения работ по капитальному ремонту в срок, установленный Региональной программой.">
        <w:r>
          <w:rPr>
            <w:sz w:val="20"/>
            <w:color w:val="0000ff"/>
          </w:rPr>
          <w:t xml:space="preserve">подпункте 2 пункта 6.4</w:t>
        </w:r>
      </w:hyperlink>
      <w:r>
        <w:rPr>
          <w:sz w:val="20"/>
        </w:rPr>
        <w:t xml:space="preserve"> настоящего Порядка, направляется Уполномоченным органом в адрес Управляющих организаций в течение 20 рабочих дней с момента формирования списков многоквартирных домов для уведомления собственников помещений о необходимости проведения дополнительных работ по капитальному ремонту общего имущества в многоквартирном доме.</w:t>
      </w:r>
    </w:p>
    <w:p>
      <w:pPr>
        <w:pStyle w:val="0"/>
        <w:jc w:val="both"/>
      </w:pPr>
      <w:r>
        <w:rPr>
          <w:sz w:val="20"/>
        </w:rPr>
        <w:t xml:space="preserve">(п. 6.5 введен </w:t>
      </w:r>
      <w:hyperlink w:history="0" r:id="rId43" w:tooltip="Постановление Правительства Новосибирской области от 13.12.2022 N 588-п &quot;О внесении изменений в постановление Правительства Новосибирской области от 03.02.2014 N 39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13.12.2022 N 588-п)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 если при проведении контрольных мероприятий выявлены факты нецелевого расходования денежных средств, сформированных за счет взносов на капитальный ремонт общего имущества в многоквартирных домах, а также непринятия мер по обеспечению сохранности этих средств, в которых усматриваются признаки правонарушения, к владельцам специальных счетов или к региональному оператору применяются меры ответственности в порядке, установленном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Информация, изложенная в </w:t>
      </w:r>
      <w:hyperlink w:history="0" w:anchor="P77" w:tooltip="6.4. Уполномоченный орган в течение месяца с момента представления органами местного самоуправления сведений о выполненных работах по капитальному ремонту общего имущества в многоквартирных домах формирует проект изменений в Региональную программу в соответствии с частью 4 статьи 9 Закона Новосибирской области N 360-ОЗ, а также на основании данных реестра формирует списки многоквартирных домов:">
        <w:r>
          <w:rPr>
            <w:sz w:val="20"/>
            <w:color w:val="0000ff"/>
          </w:rPr>
          <w:t xml:space="preserve">пункте 6.4</w:t>
        </w:r>
      </w:hyperlink>
      <w:r>
        <w:rPr>
          <w:sz w:val="20"/>
        </w:rPr>
        <w:t xml:space="preserve"> настоящего Порядка, также направляется Уполномоченным органом в органы прокуратуры Новосибирской области в течение десяти рабочих дней с момента формирования списков многоквартирных домов.</w:t>
      </w:r>
    </w:p>
    <w:p>
      <w:pPr>
        <w:pStyle w:val="0"/>
        <w:jc w:val="both"/>
      </w:pPr>
      <w:r>
        <w:rPr>
          <w:sz w:val="20"/>
        </w:rPr>
        <w:t xml:space="preserve">(п. 8 введен </w:t>
      </w:r>
      <w:hyperlink w:history="0" r:id="rId44" w:tooltip="Постановление Правительства Новосибирской области от 13.12.2022 N 588-п &quot;О внесении изменений в постановление Правительства Новосибирской области от 03.02.2014 N 39-п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Новосибирской области от 13.12.2022 N 588-п)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Новосибирской области</w:t>
      </w:r>
    </w:p>
    <w:p>
      <w:pPr>
        <w:pStyle w:val="0"/>
        <w:jc w:val="right"/>
      </w:pPr>
      <w:r>
        <w:rPr>
          <w:sz w:val="20"/>
        </w:rPr>
        <w:t xml:space="preserve">от 03.02.2014 N 39-п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5" w:tooltip="Постановление Правительства Новосибирской области от 13.12.2022 N 588-п &quot;О внесении изменений в постановление Правительства Новосибирской области от 03.02.2014 N 39-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13.12.2022 N 588-п)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99" w:name="P99"/>
    <w:bookmarkEnd w:id="99"/>
    <w:p>
      <w:pPr>
        <w:pStyle w:val="0"/>
        <w:jc w:val="center"/>
      </w:pPr>
      <w:r>
        <w:rPr>
          <w:sz w:val="20"/>
        </w:rPr>
        <w:t xml:space="preserve">ФОРМА ОТЧЕТА</w:t>
      </w:r>
    </w:p>
    <w:p>
      <w:pPr>
        <w:pStyle w:val="0"/>
        <w:jc w:val="center"/>
      </w:pPr>
      <w:r>
        <w:rPr>
          <w:sz w:val="20"/>
        </w:rPr>
        <w:t xml:space="preserve">о целевом расходовании денежных средств,</w:t>
      </w:r>
    </w:p>
    <w:p>
      <w:pPr>
        <w:pStyle w:val="0"/>
        <w:jc w:val="center"/>
      </w:pPr>
      <w:r>
        <w:rPr>
          <w:sz w:val="20"/>
        </w:rPr>
        <w:t xml:space="preserve">сформированных за счет взносов на капитальный</w:t>
      </w:r>
    </w:p>
    <w:p>
      <w:pPr>
        <w:pStyle w:val="0"/>
        <w:jc w:val="center"/>
      </w:pPr>
      <w:r>
        <w:rPr>
          <w:sz w:val="20"/>
        </w:rPr>
        <w:t xml:space="preserve">ремонт на счете, счетах регионального оператора,</w:t>
      </w:r>
    </w:p>
    <w:p>
      <w:pPr>
        <w:pStyle w:val="0"/>
        <w:jc w:val="center"/>
      </w:pPr>
      <w:r>
        <w:rPr>
          <w:sz w:val="20"/>
        </w:rPr>
        <w:t xml:space="preserve">по состоянию на "____" ______________ 20___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тыс. рублей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5669"/>
        <w:gridCol w:w="1417"/>
        <w:gridCol w:w="1417"/>
      </w:tblGrid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начало отчетного квартала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конец отчетного квартала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Остатки денежных средств на счете, счетах регионального оператора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Поступления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истекший квартал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начала года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Получено взносов на капитальный ремонт от собственников помещений, формирующих фонд капитального ремонта на счете, счетах регионального оператора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Получено пени в связи с ненадлежащим исполнением обязанностей по уплате взносов на капитальный ремонт от собственников помещений, формирующих фонд капитального ремонта на счете, счетах регионального оператора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Получено процентов за пользование денежными средствами по счету, счетам регионального оператора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Ошибочно зачисленные денежные средства (ошибка кредитной организации либо плательщика)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Возврат временно свободных средств фонда капитального ремонта, размещенных на депозитах в кредитных организациях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поступлений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Выбытия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истекший квартал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 начала года</w:t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Направлено на оплату услуг и (или) работ по капитальному ремонту общего имущества в многоквартирных домах и авансов за указанные работы и (или) услуги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Направлено на погашение кредитов (займов), полученных и использованных для оплаты услуг и (или) работ по капитальному ремонту общего имущества в многоквартирных домах и авансов за указанные работы и (или) услуги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Направлено на уплату процентов по кредитам (займам), полученным и использованным для оплаты услуг и (или) работ по капитальному ремонту общего имущества в многоквартирных домах и авансов за указанные работы и (или) услуги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Направлено на уплату гарантий и поручительств по кредитам (займам), полученным и использованным для оплаты услуг и (или) работ по капитальному ремонту общего имущества в многоквартирных домах и авансов за указанные работы и (или) услуги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Направлено на цели сноса или реконструкции многоквартирных домов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3.6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Направлено собственникам помещений в связи с изъятием для государственных и муниципальных нужд земельных участков, на которых находятся многоквартирные дома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3.7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Направлено на специальный счет, в связи с изменением способа формирования фонда капитального ремонта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3.8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Ошибочно зачисленные денежные средства (ошибка кредитной организации либо плательщика)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3.9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Направлено в связи с размещением на депозит в кредитной организации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выбытий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30"/>
        <w:gridCol w:w="396"/>
        <w:gridCol w:w="1700"/>
        <w:gridCol w:w="396"/>
        <w:gridCol w:w="5045"/>
      </w:tblGrid>
      <w:t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4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04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03.02.2014 N 39-п</w:t>
            <w:br/>
            <w:t>(ред. от 13.12.2022)</w:t>
            <w:br/>
            <w:t>"Об установлении Порядка осу...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48FF4C753898FA3A21F31DE8BC699FF50F5DA1099B8CB04A8C0D75ABA7C329C8CD00D404B5F2429ACA6169FD2A5FB868386CBF4FB6FF6D51F286F087JAT5D" TargetMode = "External"/>
	<Relationship Id="rId8" Type="http://schemas.openxmlformats.org/officeDocument/2006/relationships/hyperlink" Target="consultantplus://offline/ref=48FF4C753898FA3A21F31DE8BC699FF50F5DA1099B89BE4D8F0175ABA7C329C8CD00D404B5F2429ACA6169FD2A5FB868386CBF4FB6FF6D51F286F087JAT5D" TargetMode = "External"/>
	<Relationship Id="rId9" Type="http://schemas.openxmlformats.org/officeDocument/2006/relationships/hyperlink" Target="consultantplus://offline/ref=48FF4C753898FA3A21F31DFEAF05C1FC0255FE0D9D8CB21FD75173FCF8932F9D8D40D252F4B044CF9B253CF02E57F2397E27B04EB7JET2D" TargetMode = "External"/>
	<Relationship Id="rId10" Type="http://schemas.openxmlformats.org/officeDocument/2006/relationships/hyperlink" Target="consultantplus://offline/ref=48FF4C753898FA3A21F31DE8BC699FF50F5DA1099B89B94D820675ABA7C329C8CD00D404B5F2429ACA6169FF2B5FB868386CBF4FB6FF6D51F286F087JAT5D" TargetMode = "External"/>
	<Relationship Id="rId11" Type="http://schemas.openxmlformats.org/officeDocument/2006/relationships/hyperlink" Target="consultantplus://offline/ref=48FF4C753898FA3A21F31DE8BC699FF50F5DA1099B8CB04A8C0D75ABA7C329C8CD00D404B5F2429ACA6169FD295FB868386CBF4FB6FF6D51F286F087JAT5D" TargetMode = "External"/>
	<Relationship Id="rId12" Type="http://schemas.openxmlformats.org/officeDocument/2006/relationships/hyperlink" Target="consultantplus://offline/ref=48FF4C753898FA3A21F31DE8BC699FF50F5DA1099B89BE4D8F0175ABA7C329C8CD00D404B5F2429ACA6169FD295FB868386CBF4FB6FF6D51F286F087JAT5D" TargetMode = "External"/>
	<Relationship Id="rId13" Type="http://schemas.openxmlformats.org/officeDocument/2006/relationships/hyperlink" Target="consultantplus://offline/ref=48FF4C753898FA3A21F31DE8BC699FF50F5DA1099B8CB04A8C0D75ABA7C329C8CD00D404B5F2429ACA6169FD285FB868386CBF4FB6FF6D51F286F087JAT5D" TargetMode = "External"/>
	<Relationship Id="rId14" Type="http://schemas.openxmlformats.org/officeDocument/2006/relationships/hyperlink" Target="consultantplus://offline/ref=48FF4C753898FA3A21F31DE8BC699FF50F5DA1099B89BE4D8F0175ABA7C329C8CD00D404B5F2429ACA6169FD285FB868386CBF4FB6FF6D51F286F087JAT5D" TargetMode = "External"/>
	<Relationship Id="rId15" Type="http://schemas.openxmlformats.org/officeDocument/2006/relationships/hyperlink" Target="consultantplus://offline/ref=48FF4C753898FA3A21F31DFEAF05C1FC0255FE0D9D8CB21FD75173FCF8932F9D8D40D252F4B044CF9B253CF02E57F2397E27B04EB7JET2D" TargetMode = "External"/>
	<Relationship Id="rId16" Type="http://schemas.openxmlformats.org/officeDocument/2006/relationships/hyperlink" Target="consultantplus://offline/ref=48FF4C753898FA3A21F31DFEAF05C1FC0255FE0D9D8CB21FD75173FCF8932F9D8D40D253FEB244CF9B253CF02E57F2397E27B04EB7JET2D" TargetMode = "External"/>
	<Relationship Id="rId17" Type="http://schemas.openxmlformats.org/officeDocument/2006/relationships/hyperlink" Target="consultantplus://offline/ref=48FF4C753898FA3A21F31DE8BC699FF50F5DA1099B89B94D820675ABA7C329C8CD00D404B5F2429ACA6169FF2B5FB868386CBF4FB6FF6D51F286F087JAT5D" TargetMode = "External"/>
	<Relationship Id="rId18" Type="http://schemas.openxmlformats.org/officeDocument/2006/relationships/hyperlink" Target="consultantplus://offline/ref=48FF4C753898FA3A21F31DFEAF05C1FC0255FE0D9D8CB21FD75173FCF8932F9D8D40D252FEB244CF9B253CF02E57F2397E27B04EB7JET2D" TargetMode = "External"/>
	<Relationship Id="rId19" Type="http://schemas.openxmlformats.org/officeDocument/2006/relationships/hyperlink" Target="consultantplus://offline/ref=48FF4C753898FA3A21F31DFEAF05C1FC0255FE0D9D8CB21FD75173FCF8932F9D8D40D252F1BE44CF9B253CF02E57F2397E27B04EB7JET2D" TargetMode = "External"/>
	<Relationship Id="rId20" Type="http://schemas.openxmlformats.org/officeDocument/2006/relationships/hyperlink" Target="consultantplus://offline/ref=48FF4C753898FA3A21F31DFEAF05C1FC0255FE0D9D8CB21FD75173FCF8932F9D8D40D252F3B644CF9B253CF02E57F2397E27B04EB7JET2D" TargetMode = "External"/>
	<Relationship Id="rId21" Type="http://schemas.openxmlformats.org/officeDocument/2006/relationships/hyperlink" Target="consultantplus://offline/ref=48FF4C753898FA3A21F31DE8BC699FF50F5DA1099B89BE4D8F0175ABA7C329C8CD00D404B5F2429ACA6169FD275FB868386CBF4FB6FF6D51F286F087JAT5D" TargetMode = "External"/>
	<Relationship Id="rId22" Type="http://schemas.openxmlformats.org/officeDocument/2006/relationships/hyperlink" Target="consultantplus://offline/ref=48FF4C753898FA3A21F31DFEAF05C1FC0255FE0D9D8CB21FD75173FCF8932F9D8D40D254F6BE44CF9B253CF02E57F2397E27B04EB7JET2D" TargetMode = "External"/>
	<Relationship Id="rId23" Type="http://schemas.openxmlformats.org/officeDocument/2006/relationships/hyperlink" Target="consultantplus://offline/ref=48FF4C753898FA3A21F31DFEAF05C1FC0255FE0D9D8CB21FD75173FCF8932F9D8D40D252FEB244CF9B253CF02E57F2397E27B04EB7JET2D" TargetMode = "External"/>
	<Relationship Id="rId24" Type="http://schemas.openxmlformats.org/officeDocument/2006/relationships/hyperlink" Target="consultantplus://offline/ref=48FF4C753898FA3A21F31DFEAF05C1FC0255FE0D9D8CB21FD75173FCF8932F9D8D40D253F4B644CF9B253CF02E57F2397E27B04EB7JET2D" TargetMode = "External"/>
	<Relationship Id="rId25" Type="http://schemas.openxmlformats.org/officeDocument/2006/relationships/hyperlink" Target="consultantplus://offline/ref=48FF4C753898FA3A21F31DFEAF05C1FC0255FE0D9D8CB21FD75173FCF8932F9D8D40D253F0B044CF9B253CF02E57F2397E27B04EB7JET2D" TargetMode = "External"/>
	<Relationship Id="rId26" Type="http://schemas.openxmlformats.org/officeDocument/2006/relationships/hyperlink" Target="consultantplus://offline/ref=48FF4C753898FA3A21F31DE8BC699FF50F5DA1099B89B94D820675ABA7C329C8CD00D404B5F2429ACA6169F8285FB868386CBF4FB6FF6D51F286F087JAT5D" TargetMode = "External"/>
	<Relationship Id="rId27" Type="http://schemas.openxmlformats.org/officeDocument/2006/relationships/hyperlink" Target="consultantplus://offline/ref=48FF4C753898FA3A21F31DE8BC699FF50F5DA1099B89B94D820675ABA7C329C8CD00D404B5F2429ACA616AFF265FB868386CBF4FB6FF6D51F286F087JAT5D" TargetMode = "External"/>
	<Relationship Id="rId28" Type="http://schemas.openxmlformats.org/officeDocument/2006/relationships/hyperlink" Target="consultantplus://offline/ref=48FF4C753898FA3A21F31DFEAF05C1FC0255FE0D9D8CB21FD75173FCF8932F9D8D40D256FFBE44CF9B253CF02E57F2397E27B04EB7JET2D" TargetMode = "External"/>
	<Relationship Id="rId29" Type="http://schemas.openxmlformats.org/officeDocument/2006/relationships/hyperlink" Target="consultantplus://offline/ref=48FF4C753898FA3A21F31DE8BC699FF50F5DA1099B89BE4D8F0175ABA7C329C8CD00D404B5F2429ACA6169FC295FB868386CBF4FB6FF6D51F286F087JAT5D" TargetMode = "External"/>
	<Relationship Id="rId30" Type="http://schemas.openxmlformats.org/officeDocument/2006/relationships/hyperlink" Target="consultantplus://offline/ref=48FF4C753898FA3A21F31DFEAF05C1FC0255FE0D9D8CB21FD75173FCF8932F9D8D40D252FEB244CF9B253CF02E57F2397E27B04EB7JET2D" TargetMode = "External"/>
	<Relationship Id="rId31" Type="http://schemas.openxmlformats.org/officeDocument/2006/relationships/hyperlink" Target="consultantplus://offline/ref=48FF4C753898FA3A21F31DFEAF05C1FC0255FE0D9D8CB21FD75173FCF8932F9D8D40D251F6B74993CA6A3DAC6B01E1387F27B24CABE36D51JETFD" TargetMode = "External"/>
	<Relationship Id="rId32" Type="http://schemas.openxmlformats.org/officeDocument/2006/relationships/hyperlink" Target="consultantplus://offline/ref=48FF4C753898FA3A21F31DFEAF05C1FC0255FE0D9D8CB21FD75173FCF8932F9D8D40D251F6B74993CE6A3DAC6B01E1387F27B24CABE36D51JETFD" TargetMode = "External"/>
	<Relationship Id="rId33" Type="http://schemas.openxmlformats.org/officeDocument/2006/relationships/hyperlink" Target="consultantplus://offline/ref=48FF4C753898FA3A21F31DFEAF05C1FC0255FE0D9D8CB21FD75173FCF8932F9D8D40D253F7B444CF9B253CF02E57F2397E27B04EB7JET2D" TargetMode = "External"/>
	<Relationship Id="rId34" Type="http://schemas.openxmlformats.org/officeDocument/2006/relationships/hyperlink" Target="consultantplus://offline/ref=48FF4C753898FA3A21F31DE8BC699FF50F5DA1099B89BE4D8F0175ABA7C329C8CD00D404B5F2429ACA6169FC275FB868386CBF4FB6FF6D51F286F087JAT5D" TargetMode = "External"/>
	<Relationship Id="rId35" Type="http://schemas.openxmlformats.org/officeDocument/2006/relationships/hyperlink" Target="consultantplus://offline/ref=48FF4C753898FA3A21F31DE8BC699FF50F5DA1099B89BE4D8F0175ABA7C329C8CD00D404B5F2429ACA6169FF2E5FB868386CBF4FB6FF6D51F286F087JAT5D" TargetMode = "External"/>
	<Relationship Id="rId36" Type="http://schemas.openxmlformats.org/officeDocument/2006/relationships/hyperlink" Target="consultantplus://offline/ref=48FF4C753898FA3A21F31DE8BC699FF50F5DA1099B89B94D820675ABA7C329C8CD00D404B5F2429ACA6169FA2C5FB868386CBF4FB6FF6D51F286F087JAT5D" TargetMode = "External"/>
	<Relationship Id="rId37" Type="http://schemas.openxmlformats.org/officeDocument/2006/relationships/hyperlink" Target="consultantplus://offline/ref=48FF4C753898FA3A21F31DE8BC699FF50F5DA1099B89BE4D8F0175ABA7C329C8CD00D404B5F2429ACA6169FE2D5FB868386CBF4FB6FF6D51F286F087JAT5D" TargetMode = "External"/>
	<Relationship Id="rId38" Type="http://schemas.openxmlformats.org/officeDocument/2006/relationships/hyperlink" Target="consultantplus://offline/ref=48FF4C753898FA3A21F31DE8BC699FF50F5DA1099B89B94D820675ABA7C329C8CD00D404B5F2429ACA6168F42F5FB868386CBF4FB6FF6D51F286F087JAT5D" TargetMode = "External"/>
	<Relationship Id="rId39" Type="http://schemas.openxmlformats.org/officeDocument/2006/relationships/hyperlink" Target="consultantplus://offline/ref=48FF4C753898FA3A21F31DE8BC699FF50F5DA1099B89BE4D8F0175ABA7C329C8CD00D404B5F2429ACA6169FE2C5FB868386CBF4FB6FF6D51F286F087JAT5D" TargetMode = "External"/>
	<Relationship Id="rId40" Type="http://schemas.openxmlformats.org/officeDocument/2006/relationships/hyperlink" Target="consultantplus://offline/ref=48FF4C753898FA3A21F31DE8BC699FF50F5DA1099B89B94D820675ABA7C329C8CD00D404B5F2429ACA6169F52B5FB868386CBF4FB6FF6D51F286F087JAT5D" TargetMode = "External"/>
	<Relationship Id="rId41" Type="http://schemas.openxmlformats.org/officeDocument/2006/relationships/hyperlink" Target="consultantplus://offline/ref=48FF4C753898FA3A21F31DE8BC699FF50F5DA1099B88B9498E0575ABA7C329C8CD00D404B5F2429ACA6169FC2F5FB868386CBF4FB6FF6D51F286F087JAT5D" TargetMode = "External"/>
	<Relationship Id="rId42" Type="http://schemas.openxmlformats.org/officeDocument/2006/relationships/hyperlink" Target="consultantplus://offline/ref=48FF4C753898FA3A21F31DE8BC699FF50F5DA1099B89BE4D8F0175ABA7C329C8CD00D404B5F2429ACA6169FE2B5FB868386CBF4FB6FF6D51F286F087JAT5D" TargetMode = "External"/>
	<Relationship Id="rId43" Type="http://schemas.openxmlformats.org/officeDocument/2006/relationships/hyperlink" Target="consultantplus://offline/ref=48FF4C753898FA3A21F31DE8BC699FF50F5DA1099B89BE4D8F0175ABA7C329C8CD00D404B5F2429ACA6169FE285FB868386CBF4FB6FF6D51F286F087JAT5D" TargetMode = "External"/>
	<Relationship Id="rId44" Type="http://schemas.openxmlformats.org/officeDocument/2006/relationships/hyperlink" Target="consultantplus://offline/ref=48FF4C753898FA3A21F31DE8BC699FF50F5DA1099B89BE4D8F0175ABA7C329C8CD00D404B5F2429ACA6169FE275FB868386CBF4FB6FF6D51F286F087JAT5D" TargetMode = "External"/>
	<Relationship Id="rId45" Type="http://schemas.openxmlformats.org/officeDocument/2006/relationships/hyperlink" Target="consultantplus://offline/ref=48FF4C753898FA3A21F31DE8BC699FF50F5DA1099B89BE4D8F0175ABA7C329C8CD00D404B5F2429ACA6169F92F5FB868386CBF4FB6FF6D51F286F087JAT5D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03.02.2014 N 39-п
(ред. от 13.12.2022)
"Об установлении Порядка осуществления контроля за обеспечением сохранности денежных средств, сформированных за счет взносов на капитальный ремонт общего имущества в многоквартирном доме"</dc:title>
  <dcterms:created xsi:type="dcterms:W3CDTF">2023-02-13T03:19:09Z</dcterms:created>
</cp:coreProperties>
</file>