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сентября 2016 г. N 262-п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СРОКА, ПО ИСТЕЧЕНИИ КОТОРОГО У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МНОГОКВАРТИРНОМ ДОМЕ, ВВЕДЕННОМ В ЭКСПЛУАТАЦИЮ</w:t>
      </w:r>
    </w:p>
    <w:p>
      <w:pPr>
        <w:pStyle w:val="2"/>
        <w:jc w:val="center"/>
      </w:pPr>
      <w:r>
        <w:rPr>
          <w:sz w:val="20"/>
        </w:rPr>
        <w:t xml:space="preserve">ПОСЛЕ УТВЕРЖДЕНИЯ РЕГИОНАЛЬНОЙ ПРОГРАММЫ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МНОГОКВАРТИРНЫХ ДОМАХ,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НОВОСИБИРСКОЙ ОБЛАСТИ,</w:t>
      </w:r>
    </w:p>
    <w:p>
      <w:pPr>
        <w:pStyle w:val="2"/>
        <w:jc w:val="center"/>
      </w:pPr>
      <w:r>
        <w:rPr>
          <w:sz w:val="20"/>
        </w:rPr>
        <w:t xml:space="preserve">И ВКЛЮЧЕННОМ В НЕЕ ПРИ АКТУАЛИЗАЦИИ, ВОЗНИКАЕТ ОБЯЗАННОСТЬ</w:t>
      </w:r>
    </w:p>
    <w:p>
      <w:pPr>
        <w:pStyle w:val="2"/>
        <w:jc w:val="center"/>
      </w:pPr>
      <w:r>
        <w:rPr>
          <w:sz w:val="20"/>
        </w:rPr>
        <w:t xml:space="preserve">ПО УПЛАТЕ ВЗНОСОВ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27.12.2016 </w:t>
            </w:r>
            <w:hyperlink w:history="0" r:id="rId6" w:tooltip="Постановление Правительства Новосибирской области от 27.12.2016 N 461-п &quot;О внесении изменений в постановление Правительства Новосибирской области от 06.09.2016 N 262-п&quot; {КонсультантПлюс}">
              <w:r>
                <w:rPr>
                  <w:sz w:val="20"/>
                  <w:color w:val="0000ff"/>
                </w:rPr>
                <w:t xml:space="preserve">N 461-п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7" w:tooltip="Постановление Правительства Новосибирской области от 26.09.2023 N 451-п &quot;О внесении изменений в постановление Правительства Новосибирской области от 06.09.2016 N 262-п&quot; {КонсультантПлюс}">
              <w:r>
                <w:rPr>
                  <w:sz w:val="20"/>
                  <w:color w:val="0000ff"/>
                </w:rPr>
                <w:t xml:space="preserve">N 451-п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частью 5.1 статьи 170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9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пунктом 11.4 части 2 статьи 2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срок, по истечении которого у собственников помещений в многоквартирном доме, введенном в эксплуатацию после утверждения региональной </w:t>
      </w:r>
      <w:hyperlink w:history="0" r:id="rId10" w:tooltip="Постановление Правительства Новосибирской области от 27.11.2013 N 524-п (ред. от 13.11.2023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утвержденной постановлением Правительства Новосибирской области от 27.11.2013 N 524-п 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годы" (далее - региональная программа), и включенном в региональную программу при ее актуализации, возникает обязанность по уплате взносов на капитальный ремонт общего имущества в многоквартирном доме (далее - взносы на капитальный ремонт), равный восьми месяцам с даты включения данного многоквартирного дома в региональную программу.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27.12.2016 </w:t>
      </w:r>
      <w:hyperlink w:history="0" r:id="rId11" w:tooltip="Постановление Правительства Новосибирской области от 27.12.2016 N 461-п &quot;О внесении изменений в постановление Правительства Новосибирской области от 06.09.2016 N 262-п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, от 26.09.2023 </w:t>
      </w:r>
      <w:hyperlink w:history="0" r:id="rId12" w:tooltip="Постановление Правительства Новосибирской области от 26.09.2023 N 451-п &quot;О внесении изменений в постановление Правительства Новосибирской области от 06.09.2016 N 262-п&quot; {КонсультантПлюс}">
        <w:r>
          <w:rPr>
            <w:sz w:val="20"/>
            <w:color w:val="0000ff"/>
          </w:rPr>
          <w:t xml:space="preserve">N 451-п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постановления распространяется на правоотношения, возникшие после 30 июня 2015 года, при этом средства, уплаченные собственниками помещений многоквартирных домов, попадающих под действие настоящего постановления, подлежат зачету в счет исполнения будущих обязательств по оплате взносов на капитальный ремонт.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3" w:tooltip="Постановление Правительства Новосибирской области от 27.12.2016 N 461-п &quot;О внесении изменений в постановление Правительства Новосибирской области от 06.09.2016 N 26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27.12.2016 N 461-п)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В.Ф.ГОРОДЕЦКИЙ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06.09.2016 N 262-п</w:t>
            <w:br/>
            <w:t>(ред. от 26.09.2023)</w:t>
            <w:br/>
            <w:t>"Об установлении срока, по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06.09.2016 N 262-п (ред. от 26.09.2023) "Об установлении срока, по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49&amp;n=95557&amp;dst=100005" TargetMode = "External"/>
	<Relationship Id="rId7" Type="http://schemas.openxmlformats.org/officeDocument/2006/relationships/hyperlink" Target="https://login.consultant.ru/link/?req=doc&amp;base=RLAW049&amp;n=165865&amp;dst=100005" TargetMode = "External"/>
	<Relationship Id="rId8" Type="http://schemas.openxmlformats.org/officeDocument/2006/relationships/hyperlink" Target="https://login.consultant.ru/link/?req=doc&amp;base=RZR&amp;n=461839&amp;dst=101530" TargetMode = "External"/>
	<Relationship Id="rId9" Type="http://schemas.openxmlformats.org/officeDocument/2006/relationships/hyperlink" Target="https://login.consultant.ru/link/?req=doc&amp;base=RLAW049&amp;n=163955&amp;dst=100225" TargetMode = "External"/>
	<Relationship Id="rId10" Type="http://schemas.openxmlformats.org/officeDocument/2006/relationships/hyperlink" Target="https://login.consultant.ru/link/?req=doc&amp;base=RLAW049&amp;n=167230&amp;dst=100131" TargetMode = "External"/>
	<Relationship Id="rId11" Type="http://schemas.openxmlformats.org/officeDocument/2006/relationships/hyperlink" Target="https://login.consultant.ru/link/?req=doc&amp;base=RLAW049&amp;n=95557&amp;dst=100006" TargetMode = "External"/>
	<Relationship Id="rId12" Type="http://schemas.openxmlformats.org/officeDocument/2006/relationships/hyperlink" Target="https://login.consultant.ru/link/?req=doc&amp;base=RLAW049&amp;n=165865&amp;dst=100006" TargetMode = "External"/>
	<Relationship Id="rId13" Type="http://schemas.openxmlformats.org/officeDocument/2006/relationships/hyperlink" Target="https://login.consultant.ru/link/?req=doc&amp;base=RLAW049&amp;n=95557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06.09.2016 N 262-п
(ред. от 26.09.2023)
"Об установлении срока,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домах, расположенных на территории Новосибирской области, и включенном в нее при актуализации, возникает обязанность по уплате взносов на капитальный ремонт общего имущества в многоквартирном доме"</dc:title>
  <dcterms:created xsi:type="dcterms:W3CDTF">2023-11-29T04:36:38Z</dcterms:created>
</cp:coreProperties>
</file>