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НОВОСИБИРСКОЙ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6 сентября 2016 г. N 262-п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 СРОКА, ПО ИСТЕЧЕНИИ КОТОРОГО У СОБСТВЕННИКОВ</w:t>
      </w:r>
    </w:p>
    <w:p>
      <w:pPr>
        <w:pStyle w:val="2"/>
        <w:jc w:val="center"/>
      </w:pPr>
      <w:r>
        <w:rPr>
          <w:sz w:val="20"/>
        </w:rPr>
        <w:t xml:space="preserve">ПОМЕЩЕНИЙ В МНОГОКВАРТИРНОМ ДОМЕ, ВВЕДЕННОМ В ЭКСПЛУАТАЦИЮ</w:t>
      </w:r>
    </w:p>
    <w:p>
      <w:pPr>
        <w:pStyle w:val="2"/>
        <w:jc w:val="center"/>
      </w:pPr>
      <w:r>
        <w:rPr>
          <w:sz w:val="20"/>
        </w:rPr>
        <w:t xml:space="preserve">ПОСЛЕ УТВЕРЖДЕНИЯ РЕГИОНАЛЬНОЙ ПРОГРАММЫ КАПИТАЛЬНОГО</w:t>
      </w:r>
    </w:p>
    <w:p>
      <w:pPr>
        <w:pStyle w:val="2"/>
        <w:jc w:val="center"/>
      </w:pPr>
      <w:r>
        <w:rPr>
          <w:sz w:val="20"/>
        </w:rPr>
        <w:t xml:space="preserve">РЕМОНТА ОБЩЕГО ИМУЩЕСТВА В МНОГОКВАРТИРНЫХ ДОМАХ,</w:t>
      </w:r>
    </w:p>
    <w:p>
      <w:pPr>
        <w:pStyle w:val="2"/>
        <w:jc w:val="center"/>
      </w:pPr>
      <w:r>
        <w:rPr>
          <w:sz w:val="20"/>
        </w:rPr>
        <w:t xml:space="preserve">РАСПОЛОЖЕННЫХ НА ТЕРРИТОРИИ НОВОСИБИРСКОЙ ОБЛАСТИ,</w:t>
      </w:r>
    </w:p>
    <w:p>
      <w:pPr>
        <w:pStyle w:val="2"/>
        <w:jc w:val="center"/>
      </w:pPr>
      <w:r>
        <w:rPr>
          <w:sz w:val="20"/>
        </w:rPr>
        <w:t xml:space="preserve">И ВКЛЮЧЕННОМ В НЕЕ ПРИ АКТУАЛИЗАЦИИ, ВОЗНИКАЕТ ОБЯЗАННОСТЬ</w:t>
      </w:r>
    </w:p>
    <w:p>
      <w:pPr>
        <w:pStyle w:val="2"/>
        <w:jc w:val="center"/>
      </w:pPr>
      <w:r>
        <w:rPr>
          <w:sz w:val="20"/>
        </w:rPr>
        <w:t xml:space="preserve">ПО УПЛАТЕ ВЗНОСОВ НА КАПИТАЛЬНЫЙ РЕМОНТ ОБЩЕГО</w:t>
      </w:r>
    </w:p>
    <w:p>
      <w:pPr>
        <w:pStyle w:val="2"/>
        <w:jc w:val="center"/>
      </w:pPr>
      <w:r>
        <w:rPr>
          <w:sz w:val="20"/>
        </w:rPr>
        <w:t xml:space="preserve">ИМУЩЕСТВА В МНОГОКВАРТИРНОМ ДОМЕ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Новосибирской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27.12.2016 </w:t>
            </w:r>
            <w:hyperlink w:history="0" r:id="rId6" w:tooltip="Постановление Правительства Новосибирской области от 27.12.2016 N 461-п &quot;О внесении изменений в постановление Правительства Новосибирской области от 06.09.2016 N 262-п&quot; {КонсультантПлюс}">
              <w:r>
                <w:rPr>
                  <w:sz w:val="20"/>
                  <w:color w:val="0000ff"/>
                </w:rPr>
                <w:t xml:space="preserve">N 461-п</w:t>
              </w:r>
            </w:hyperlink>
            <w:r>
              <w:rPr>
                <w:sz w:val="20"/>
                <w:color w:val="392c69"/>
              </w:rPr>
              <w:t xml:space="preserve">, от 26.09.2023 </w:t>
            </w:r>
            <w:hyperlink w:history="0" r:id="rId7" w:tooltip="Постановление Правительства Новосибирской области от 26.09.2023 N 451-п &quot;О внесении изменений в постановление Правительства Новосибирской области от 06.09.2016 N 262-п&quot; {КонсультантПлюс}">
              <w:r>
                <w:rPr>
                  <w:sz w:val="20"/>
                  <w:color w:val="0000ff"/>
                </w:rPr>
                <w:t xml:space="preserve">N 451-п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&quot;Жилищный кодекс Российской Федерации&quot; от 29.12.2004 N 188-ФЗ (ред. от 14.11.2023) {КонсультантПлюс}">
        <w:r>
          <w:rPr>
            <w:sz w:val="20"/>
            <w:color w:val="0000ff"/>
          </w:rPr>
          <w:t xml:space="preserve">частью 5.1 статьи 170</w:t>
        </w:r>
      </w:hyperlink>
      <w:r>
        <w:rPr>
          <w:sz w:val="20"/>
        </w:rPr>
        <w:t xml:space="preserve"> Жилищного кодекса Российской Федерации, </w:t>
      </w:r>
      <w:hyperlink w:history="0" r:id="rId9" w:tooltip="Закон Новосибирской области от 05.07.2013 N 360-ОЗ (ред. от 13.07.2023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я Новосибирской области от 04.07.2013 N 360-ЗС) {КонсультантПлюс}">
        <w:r>
          <w:rPr>
            <w:sz w:val="20"/>
            <w:color w:val="0000ff"/>
          </w:rPr>
          <w:t xml:space="preserve">пунктом 11.4 части 2 статьи 2</w:t>
        </w:r>
      </w:hyperlink>
      <w:r>
        <w:rPr>
          <w:sz w:val="20"/>
        </w:rPr>
        <w:t xml:space="preserve"> Закона Новосибирской области от 05.07.2013 N 360-ОЗ "Об организации проведения капитального ремонта общего имущества в многоквартирных домах, расположенных на территории Новосибирской области" Правительство Новосибирской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Установить срок, по истечении которого у собственников помещений в многоквартирном доме, введенном в эксплуатацию после утверждения региональной </w:t>
      </w:r>
      <w:hyperlink w:history="0" r:id="rId10" w:tooltip="Постановление Правительства Новосибирской области от 27.11.2013 N 524-п (ред. от 13.11.2023) &quot;Об утверждении Региональной программы капитального ремонта общего имущества в многоквартирных домах, расположенных на территории Новосибирской области, на 2014 - 2052 годы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капитального ремонта общего имущества в многоквартирных домах, расположенных на территории Новосибирской области, утвержденной постановлением Правительства Новосибирской области от 27.11.2013 N 524-п "Об утверждении Региональной программы капитального ремонта общего имущества в многоквартирных домах, расположенных на территории Новосибирской области, на 2014 - 2052 годы" (далее - региональная программа), и включенном в региональную программу при ее актуализации, возникает обязанность по уплате взносов на капитальный ремонт общего имущества в многоквартирном доме (далее - взносы на капитальный ремонт), равный восьми месяцам с даты включения данного многоквартирного дома в региональную программу.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Новосибирской области от 27.12.2016 </w:t>
      </w:r>
      <w:hyperlink w:history="0" r:id="rId11" w:tooltip="Постановление Правительства Новосибирской области от 27.12.2016 N 461-п &quot;О внесении изменений в постановление Правительства Новосибирской области от 06.09.2016 N 262-п&quot; {КонсультантПлюс}">
        <w:r>
          <w:rPr>
            <w:sz w:val="20"/>
            <w:color w:val="0000ff"/>
          </w:rPr>
          <w:t xml:space="preserve">N 461-п</w:t>
        </w:r>
      </w:hyperlink>
      <w:r>
        <w:rPr>
          <w:sz w:val="20"/>
        </w:rPr>
        <w:t xml:space="preserve">, от 26.09.2023 </w:t>
      </w:r>
      <w:hyperlink w:history="0" r:id="rId12" w:tooltip="Постановление Правительства Новосибирской области от 26.09.2023 N 451-п &quot;О внесении изменений в постановление Правительства Новосибирской области от 06.09.2016 N 262-п&quot; {КонсультантПлюс}">
        <w:r>
          <w:rPr>
            <w:sz w:val="20"/>
            <w:color w:val="0000ff"/>
          </w:rPr>
          <w:t xml:space="preserve">N 451-п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Действие настоящего постановления распространяется на правоотношения, возникшие после 30 июня 2015 года, при этом средства, уплаченные собственниками помещений многоквартирных домов, попадающих под действие настоящего постановления, подлежат зачету в счет исполнения будущих обязательств по оплате взносов на капитальный ремонт.</w:t>
      </w:r>
    </w:p>
    <w:p>
      <w:pPr>
        <w:pStyle w:val="0"/>
        <w:jc w:val="both"/>
      </w:pPr>
      <w:r>
        <w:rPr>
          <w:sz w:val="20"/>
        </w:rPr>
        <w:t xml:space="preserve">(п. 2 введен </w:t>
      </w:r>
      <w:hyperlink w:history="0" r:id="rId13" w:tooltip="Постановление Правительства Новосибирской области от 27.12.2016 N 461-п &quot;О внесении изменений в постановление Правительства Новосибирской области от 06.09.2016 N 262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Новосибирской области от 27.12.2016 N 461-п)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Новосибирской области</w:t>
      </w:r>
    </w:p>
    <w:p>
      <w:pPr>
        <w:pStyle w:val="0"/>
        <w:jc w:val="right"/>
      </w:pPr>
      <w:r>
        <w:rPr>
          <w:sz w:val="20"/>
        </w:rPr>
        <w:t xml:space="preserve">В.Ф.ГОРОДЕЦКИЙ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06.09.2016 N 262-п</w:t>
            <w:br/>
            <w:t>(ред. от 26.09.2023)</w:t>
            <w:br/>
            <w:t>"Об установлении срока, по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29.11.2023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06.09.2016 N 262-п (ред. от 26.09.2023) "Об установлении срока, по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29.11.2023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RLAW049&amp;n=95557&amp;dst=100005" TargetMode = "External"/>
	<Relationship Id="rId7" Type="http://schemas.openxmlformats.org/officeDocument/2006/relationships/hyperlink" Target="https://login.consultant.ru/link/?req=doc&amp;base=RLAW049&amp;n=165865&amp;dst=100005" TargetMode = "External"/>
	<Relationship Id="rId8" Type="http://schemas.openxmlformats.org/officeDocument/2006/relationships/hyperlink" Target="https://login.consultant.ru/link/?req=doc&amp;base=RZR&amp;n=461839&amp;dst=101530" TargetMode = "External"/>
	<Relationship Id="rId9" Type="http://schemas.openxmlformats.org/officeDocument/2006/relationships/hyperlink" Target="https://login.consultant.ru/link/?req=doc&amp;base=RLAW049&amp;n=163955&amp;dst=100225" TargetMode = "External"/>
	<Relationship Id="rId10" Type="http://schemas.openxmlformats.org/officeDocument/2006/relationships/hyperlink" Target="https://login.consultant.ru/link/?req=doc&amp;base=RLAW049&amp;n=167230&amp;dst=100131" TargetMode = "External"/>
	<Relationship Id="rId11" Type="http://schemas.openxmlformats.org/officeDocument/2006/relationships/hyperlink" Target="https://login.consultant.ru/link/?req=doc&amp;base=RLAW049&amp;n=95557&amp;dst=100006" TargetMode = "External"/>
	<Relationship Id="rId12" Type="http://schemas.openxmlformats.org/officeDocument/2006/relationships/hyperlink" Target="https://login.consultant.ru/link/?req=doc&amp;base=RLAW049&amp;n=165865&amp;dst=100006" TargetMode = "External"/>
	<Relationship Id="rId13" Type="http://schemas.openxmlformats.org/officeDocument/2006/relationships/hyperlink" Target="https://login.consultant.ru/link/?req=doc&amp;base=RLAW049&amp;n=95557&amp;dst=100008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4023.00.50</Application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06.09.2016 N 262-п
(ред. от 26.09.2023)
"Об установлении срока, по истечении которого у собственников помещений в многоквартирном доме, введенном в эксплуатацию после утверждения региональной программы капитального ремонта общего имущества в многоквартирных домах, расположенных на территории Новосибирской области, и включенном в нее при актуализации, возникает обязанность по уплате взносов на капитальный ремонт общего имущества в многоквартирном доме"</dc:title>
  <dcterms:created xsi:type="dcterms:W3CDTF">2023-11-29T04:36:38Z</dcterms:created>
</cp:coreProperties>
</file>