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7DD" w:rsidRPr="00E9444C" w:rsidRDefault="00B03ECD" w:rsidP="001B648B">
      <w:pPr>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p>
    <w:tbl>
      <w:tblPr>
        <w:tblStyle w:val="a3"/>
        <w:tblW w:w="14454" w:type="dxa"/>
        <w:tblLook w:val="04A0" w:firstRow="1" w:lastRow="0" w:firstColumn="1" w:lastColumn="0" w:noHBand="0" w:noVBand="1"/>
      </w:tblPr>
      <w:tblGrid>
        <w:gridCol w:w="7083"/>
        <w:gridCol w:w="7371"/>
      </w:tblGrid>
      <w:tr w:rsidR="001B648B" w:rsidTr="001B648B">
        <w:trPr>
          <w:trHeight w:val="420"/>
        </w:trPr>
        <w:tc>
          <w:tcPr>
            <w:tcW w:w="14454" w:type="dxa"/>
            <w:gridSpan w:val="2"/>
          </w:tcPr>
          <w:p w:rsidR="001B648B" w:rsidRPr="00176515" w:rsidRDefault="001B648B" w:rsidP="00B21585">
            <w:pPr>
              <w:jc w:val="center"/>
              <w:rPr>
                <w:rFonts w:ascii="Times New Roman" w:hAnsi="Times New Roman" w:cs="Times New Roman"/>
                <w:b/>
                <w:sz w:val="28"/>
                <w:szCs w:val="28"/>
              </w:rPr>
            </w:pPr>
            <w:r>
              <w:rPr>
                <w:rFonts w:ascii="Times New Roman" w:hAnsi="Times New Roman" w:cs="Times New Roman"/>
                <w:b/>
                <w:sz w:val="28"/>
                <w:szCs w:val="28"/>
              </w:rPr>
              <w:t>СОБСТВЕННИКИ ПОМЕЩЕНИЙ В МКД</w:t>
            </w:r>
          </w:p>
        </w:tc>
      </w:tr>
      <w:tr w:rsidR="001B648B" w:rsidTr="001B648B">
        <w:tc>
          <w:tcPr>
            <w:tcW w:w="7083" w:type="dxa"/>
          </w:tcPr>
          <w:p w:rsidR="001B648B" w:rsidRDefault="001B648B" w:rsidP="00B21585">
            <w:pPr>
              <w:jc w:val="center"/>
              <w:rPr>
                <w:rFonts w:ascii="Times New Roman" w:hAnsi="Times New Roman" w:cs="Times New Roman"/>
                <w:b/>
              </w:rPr>
            </w:pPr>
            <w:r>
              <w:rPr>
                <w:rFonts w:ascii="Times New Roman" w:hAnsi="Times New Roman" w:cs="Times New Roman"/>
                <w:b/>
              </w:rPr>
              <w:t>Обязанности</w:t>
            </w:r>
          </w:p>
        </w:tc>
        <w:tc>
          <w:tcPr>
            <w:tcW w:w="7371" w:type="dxa"/>
          </w:tcPr>
          <w:p w:rsidR="001B648B" w:rsidRDefault="001B648B" w:rsidP="00B21585">
            <w:pPr>
              <w:jc w:val="center"/>
              <w:rPr>
                <w:rFonts w:ascii="Times New Roman" w:hAnsi="Times New Roman" w:cs="Times New Roman"/>
                <w:b/>
              </w:rPr>
            </w:pPr>
            <w:r>
              <w:rPr>
                <w:rFonts w:ascii="Times New Roman" w:hAnsi="Times New Roman" w:cs="Times New Roman"/>
                <w:b/>
              </w:rPr>
              <w:t>Права</w:t>
            </w:r>
          </w:p>
        </w:tc>
      </w:tr>
      <w:tr w:rsidR="001B648B" w:rsidRPr="00D51AB3" w:rsidTr="001B648B">
        <w:tc>
          <w:tcPr>
            <w:tcW w:w="7083" w:type="dxa"/>
          </w:tcPr>
          <w:p w:rsidR="001B648B" w:rsidRPr="00D51AB3" w:rsidRDefault="001B648B" w:rsidP="00D51AB3">
            <w:pPr>
              <w:rPr>
                <w:rFonts w:ascii="Times New Roman" w:hAnsi="Times New Roman" w:cs="Times New Roman"/>
              </w:rPr>
            </w:pPr>
            <w:r w:rsidRPr="00D51AB3">
              <w:rPr>
                <w:rFonts w:ascii="Times New Roman" w:hAnsi="Times New Roman" w:cs="Times New Roman"/>
              </w:rPr>
              <w:t>1. Ежемесячно вносить в сроки, установленные для внесения платы за жилое помещение и коммунальные услуги, и в полном объеме на счет регионального оператора взносы на капитальный ремонт, уплачивать пени в связи с ненадлежащим исполнением указанными собственниками обязанности по уплате взносов на капитальный ремонт</w:t>
            </w:r>
          </w:p>
          <w:p w:rsidR="001B648B" w:rsidRPr="00D51AB3" w:rsidRDefault="001B648B" w:rsidP="00D51AB3">
            <w:pPr>
              <w:rPr>
                <w:rFonts w:ascii="Times New Roman" w:hAnsi="Times New Roman" w:cs="Times New Roman"/>
                <w:b/>
              </w:rPr>
            </w:pPr>
          </w:p>
          <w:p w:rsidR="001B648B" w:rsidRPr="00D51AB3" w:rsidRDefault="001B648B" w:rsidP="00D51AB3">
            <w:pPr>
              <w:rPr>
                <w:rFonts w:ascii="Times New Roman" w:hAnsi="Times New Roman" w:cs="Times New Roman"/>
                <w:b/>
              </w:rPr>
            </w:pPr>
          </w:p>
        </w:tc>
        <w:tc>
          <w:tcPr>
            <w:tcW w:w="7371" w:type="dxa"/>
          </w:tcPr>
          <w:p w:rsidR="001B648B" w:rsidRPr="00D51AB3" w:rsidRDefault="001B648B" w:rsidP="00D51AB3">
            <w:pPr>
              <w:rPr>
                <w:rFonts w:ascii="Times New Roman" w:hAnsi="Times New Roman" w:cs="Times New Roman"/>
              </w:rPr>
            </w:pPr>
            <w:r w:rsidRPr="00D51AB3">
              <w:rPr>
                <w:rFonts w:ascii="Times New Roman" w:hAnsi="Times New Roman" w:cs="Times New Roman"/>
              </w:rPr>
              <w:t>1. Вправе выбирать один из следующих способов формирования фонда капитального ремонта:</w:t>
            </w:r>
          </w:p>
          <w:p w:rsidR="001B648B" w:rsidRPr="00D51AB3" w:rsidRDefault="001B648B" w:rsidP="00D51AB3">
            <w:pPr>
              <w:rPr>
                <w:rFonts w:ascii="Times New Roman" w:hAnsi="Times New Roman" w:cs="Times New Roman"/>
              </w:rPr>
            </w:pPr>
            <w:r w:rsidRPr="00D51AB3">
              <w:rPr>
                <w:rFonts w:ascii="Times New Roman" w:hAnsi="Times New Roman" w:cs="Times New Roman"/>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w:t>
            </w:r>
          </w:p>
          <w:p w:rsidR="001B648B" w:rsidRPr="00D51AB3" w:rsidRDefault="001B648B" w:rsidP="00D51AB3">
            <w:pPr>
              <w:rPr>
                <w:rFonts w:ascii="Times New Roman" w:hAnsi="Times New Roman" w:cs="Times New Roman"/>
              </w:rPr>
            </w:pPr>
            <w:r w:rsidRPr="00D51AB3">
              <w:rPr>
                <w:rFonts w:ascii="Times New Roman" w:hAnsi="Times New Roman" w:cs="Times New Roman"/>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w:t>
            </w:r>
          </w:p>
        </w:tc>
      </w:tr>
      <w:tr w:rsidR="001B648B" w:rsidRPr="00D51AB3" w:rsidTr="001B648B">
        <w:tc>
          <w:tcPr>
            <w:tcW w:w="7083" w:type="dxa"/>
          </w:tcPr>
          <w:p w:rsidR="001B648B" w:rsidRPr="00D51AB3" w:rsidRDefault="001B648B" w:rsidP="00D51AB3">
            <w:pPr>
              <w:rPr>
                <w:rFonts w:ascii="Times New Roman" w:hAnsi="Times New Roman" w:cs="Times New Roman"/>
              </w:rPr>
            </w:pPr>
            <w:r w:rsidRPr="00D51AB3">
              <w:rPr>
                <w:rFonts w:ascii="Times New Roman" w:hAnsi="Times New Roman" w:cs="Times New Roman"/>
              </w:rPr>
              <w:t>2.Принимать решения, участв</w:t>
            </w:r>
            <w:r>
              <w:rPr>
                <w:rFonts w:ascii="Times New Roman" w:hAnsi="Times New Roman" w:cs="Times New Roman"/>
              </w:rPr>
              <w:t>овать</w:t>
            </w:r>
            <w:r w:rsidRPr="00D51AB3">
              <w:rPr>
                <w:rFonts w:ascii="Times New Roman" w:hAnsi="Times New Roman" w:cs="Times New Roman"/>
              </w:rPr>
              <w:t xml:space="preserve"> в принятии решений, в связи с организацией проведения капитального ремонта общего имущества в многоквартирном доме</w:t>
            </w:r>
          </w:p>
        </w:tc>
        <w:tc>
          <w:tcPr>
            <w:tcW w:w="7371" w:type="dxa"/>
          </w:tcPr>
          <w:p w:rsidR="001B648B" w:rsidRPr="00D51AB3" w:rsidRDefault="001B648B" w:rsidP="00D51AB3">
            <w:pPr>
              <w:rPr>
                <w:rFonts w:ascii="Times New Roman" w:hAnsi="Times New Roman" w:cs="Times New Roman"/>
              </w:rPr>
            </w:pPr>
            <w:r w:rsidRPr="00D51AB3">
              <w:rPr>
                <w:rFonts w:ascii="Times New Roman" w:hAnsi="Times New Roman" w:cs="Times New Roman"/>
              </w:rPr>
              <w:t>2.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они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tc>
      </w:tr>
      <w:tr w:rsidR="001B648B" w:rsidRPr="00D51AB3" w:rsidTr="001B648B">
        <w:tc>
          <w:tcPr>
            <w:tcW w:w="7083" w:type="dxa"/>
          </w:tcPr>
          <w:p w:rsidR="001B648B" w:rsidRPr="00D51AB3" w:rsidRDefault="001B648B" w:rsidP="00D51AB3">
            <w:pPr>
              <w:rPr>
                <w:rFonts w:ascii="Times New Roman" w:hAnsi="Times New Roman" w:cs="Times New Roman"/>
              </w:rPr>
            </w:pPr>
            <w:r w:rsidRPr="00D51AB3">
              <w:rPr>
                <w:rFonts w:ascii="Times New Roman" w:hAnsi="Times New Roman" w:cs="Times New Roman"/>
              </w:rPr>
              <w:t>3. Участвовать в осуществлении приемки оказанных услуг и (или) выполненных работ по капитальному ремонту в многоквартирном доме</w:t>
            </w:r>
          </w:p>
        </w:tc>
        <w:tc>
          <w:tcPr>
            <w:tcW w:w="7371" w:type="dxa"/>
          </w:tcPr>
          <w:p w:rsidR="001B648B" w:rsidRPr="00D51AB3" w:rsidRDefault="001B648B" w:rsidP="00D51AB3">
            <w:pPr>
              <w:rPr>
                <w:rFonts w:ascii="Times New Roman" w:hAnsi="Times New Roman" w:cs="Times New Roman"/>
              </w:rPr>
            </w:pPr>
            <w:r w:rsidRPr="00D51AB3">
              <w:rPr>
                <w:rFonts w:ascii="Times New Roman" w:hAnsi="Times New Roman" w:cs="Times New Roman"/>
              </w:rPr>
              <w:t xml:space="preserve">3.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Новосибирской области.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w:t>
            </w:r>
            <w:r w:rsidRPr="00D51AB3">
              <w:rPr>
                <w:rFonts w:ascii="Times New Roman" w:hAnsi="Times New Roman" w:cs="Times New Roman"/>
              </w:rPr>
              <w:lastRenderedPageBreak/>
              <w:t>сроки проведения капитального ремонта могут быть установлены более ранние, чем это предусмотрено региональной программой капитального ремонта</w:t>
            </w:r>
          </w:p>
        </w:tc>
      </w:tr>
      <w:tr w:rsidR="001B648B" w:rsidRPr="00D51AB3" w:rsidTr="001B648B">
        <w:tc>
          <w:tcPr>
            <w:tcW w:w="7083" w:type="dxa"/>
          </w:tcPr>
          <w:p w:rsidR="001B648B" w:rsidRPr="00D51AB3" w:rsidRDefault="001B648B" w:rsidP="00D51AB3">
            <w:pPr>
              <w:rPr>
                <w:rFonts w:ascii="Times New Roman" w:hAnsi="Times New Roman" w:cs="Times New Roman"/>
              </w:rPr>
            </w:pPr>
            <w:r w:rsidRPr="00D51AB3">
              <w:rPr>
                <w:rFonts w:ascii="Times New Roman" w:hAnsi="Times New Roman" w:cs="Times New Roman"/>
              </w:rPr>
              <w:lastRenderedPageBreak/>
              <w:t>4. Прикладывать к заявлению на возврат средств выписку из Единого государственного реестра прав на недвижимое имущество и сделок с ним, подтверждающую их право собственности на помещение в многоквартирном доме на дату подачи заявления</w:t>
            </w:r>
          </w:p>
        </w:tc>
        <w:tc>
          <w:tcPr>
            <w:tcW w:w="7371" w:type="dxa"/>
          </w:tcPr>
          <w:p w:rsidR="001B648B" w:rsidRPr="00D51AB3" w:rsidRDefault="001B648B" w:rsidP="00D51AB3">
            <w:pPr>
              <w:rPr>
                <w:rFonts w:ascii="Times New Roman" w:hAnsi="Times New Roman" w:cs="Times New Roman"/>
              </w:rPr>
            </w:pPr>
            <w:r w:rsidRPr="00D51AB3">
              <w:rPr>
                <w:rFonts w:ascii="Times New Roman" w:hAnsi="Times New Roman" w:cs="Times New Roman"/>
              </w:rPr>
              <w:t>4. Собственники помещений в которых формируют указанные фонды на специальных счетах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tc>
      </w:tr>
      <w:tr w:rsidR="001B648B" w:rsidRPr="00D51AB3" w:rsidTr="001B648B">
        <w:tc>
          <w:tcPr>
            <w:tcW w:w="7083" w:type="dxa"/>
          </w:tcPr>
          <w:p w:rsidR="001B648B" w:rsidRPr="00D51AB3" w:rsidRDefault="001B648B" w:rsidP="00D51AB3">
            <w:pPr>
              <w:rPr>
                <w:rFonts w:ascii="Times New Roman" w:hAnsi="Times New Roman" w:cs="Times New Roman"/>
              </w:rPr>
            </w:pPr>
            <w:r w:rsidRPr="00D51AB3">
              <w:rPr>
                <w:rFonts w:ascii="Times New Roman" w:hAnsi="Times New Roman" w:cs="Times New Roman"/>
              </w:rPr>
              <w:t>5.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1B648B" w:rsidRPr="00D51AB3" w:rsidRDefault="001B648B" w:rsidP="00D51AB3">
            <w:pPr>
              <w:rPr>
                <w:rFonts w:ascii="Times New Roman" w:hAnsi="Times New Roman" w:cs="Times New Roman"/>
              </w:rPr>
            </w:pPr>
            <w:r w:rsidRPr="00D51AB3">
              <w:rPr>
                <w:rFonts w:ascii="Times New Roman" w:hAnsi="Times New Roman" w:cs="Times New Roman"/>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1B648B" w:rsidRPr="00D51AB3" w:rsidRDefault="001B648B" w:rsidP="00D51AB3">
            <w:pPr>
              <w:rPr>
                <w:rFonts w:ascii="Times New Roman" w:hAnsi="Times New Roman" w:cs="Times New Roman"/>
              </w:rPr>
            </w:pPr>
            <w:r w:rsidRPr="00D51AB3">
              <w:rPr>
                <w:rFonts w:ascii="Times New Roman" w:hAnsi="Times New Roman" w:cs="Times New Roman"/>
              </w:rPr>
              <w:t>2) владелец специального счета;</w:t>
            </w:r>
          </w:p>
          <w:p w:rsidR="001B648B" w:rsidRPr="00D51AB3" w:rsidRDefault="001B648B" w:rsidP="00D51AB3">
            <w:pPr>
              <w:rPr>
                <w:rFonts w:ascii="Times New Roman" w:hAnsi="Times New Roman" w:cs="Times New Roman"/>
              </w:rPr>
            </w:pPr>
            <w:r w:rsidRPr="00D51AB3">
              <w:rPr>
                <w:rFonts w:ascii="Times New Roman" w:hAnsi="Times New Roman" w:cs="Times New Roman"/>
              </w:rPr>
              <w:t>3) кредитная организация, в которой будет открыт специальный счет</w:t>
            </w:r>
          </w:p>
        </w:tc>
        <w:tc>
          <w:tcPr>
            <w:tcW w:w="7371" w:type="dxa"/>
          </w:tcPr>
          <w:p w:rsidR="001B648B" w:rsidRPr="00D51AB3" w:rsidRDefault="001B648B" w:rsidP="00D51AB3">
            <w:pPr>
              <w:rPr>
                <w:rFonts w:ascii="Times New Roman" w:hAnsi="Times New Roman" w:cs="Times New Roman"/>
              </w:rPr>
            </w:pPr>
            <w:r w:rsidRPr="00D51AB3">
              <w:rPr>
                <w:rFonts w:ascii="Times New Roman" w:hAnsi="Times New Roman" w:cs="Times New Roman"/>
              </w:rPr>
              <w:t>5. Вправе в любое время на основании решения общего собрания собственников помещений в многоквартирном доме изменить способ формирования фонда капитального ремонта</w:t>
            </w:r>
          </w:p>
        </w:tc>
      </w:tr>
      <w:tr w:rsidR="001B648B" w:rsidRPr="00D51AB3" w:rsidTr="001B648B">
        <w:tc>
          <w:tcPr>
            <w:tcW w:w="7083" w:type="dxa"/>
          </w:tcPr>
          <w:p w:rsidR="001B648B" w:rsidRPr="00D51AB3" w:rsidRDefault="001B648B" w:rsidP="00D51AB3">
            <w:pPr>
              <w:rPr>
                <w:rFonts w:ascii="Times New Roman" w:hAnsi="Times New Roman" w:cs="Times New Roman"/>
              </w:rPr>
            </w:pPr>
            <w:r w:rsidRPr="00D51AB3">
              <w:rPr>
                <w:rFonts w:ascii="Times New Roman" w:hAnsi="Times New Roman" w:cs="Times New Roman"/>
              </w:rPr>
              <w:t xml:space="preserve">6.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Новосибирской области, но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Новосибирской области порядке и в которую </w:t>
            </w:r>
            <w:r w:rsidRPr="00D51AB3">
              <w:rPr>
                <w:rFonts w:ascii="Times New Roman" w:hAnsi="Times New Roman" w:cs="Times New Roman"/>
              </w:rPr>
              <w:lastRenderedPageBreak/>
              <w:t>включен многоквартирный дом, в отношении которого решается вопрос о выборе способа формирования его фонда капитального ремонта.</w:t>
            </w:r>
          </w:p>
          <w:p w:rsidR="001B648B" w:rsidRPr="00D51AB3" w:rsidRDefault="001B648B" w:rsidP="00D51AB3">
            <w:pPr>
              <w:rPr>
                <w:rFonts w:ascii="Times New Roman" w:hAnsi="Times New Roman" w:cs="Times New Roman"/>
              </w:rPr>
            </w:pPr>
            <w:r w:rsidRPr="00D51AB3">
              <w:rPr>
                <w:rFonts w:ascii="Times New Roman" w:hAnsi="Times New Roman" w:cs="Times New Roman"/>
              </w:rPr>
              <w:t>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tc>
        <w:tc>
          <w:tcPr>
            <w:tcW w:w="7371" w:type="dxa"/>
          </w:tcPr>
          <w:p w:rsidR="001B648B" w:rsidRPr="00D51AB3" w:rsidRDefault="001B648B" w:rsidP="00D51AB3">
            <w:pPr>
              <w:rPr>
                <w:rFonts w:ascii="Times New Roman" w:hAnsi="Times New Roman" w:cs="Times New Roman"/>
              </w:rPr>
            </w:pPr>
            <w:r w:rsidRPr="00D51AB3">
              <w:rPr>
                <w:rFonts w:ascii="Times New Roman" w:hAnsi="Times New Roman" w:cs="Times New Roman"/>
              </w:rPr>
              <w:lastRenderedPageBreak/>
              <w:t>6. Вправе в любое время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tc>
      </w:tr>
      <w:tr w:rsidR="001B648B" w:rsidRPr="00D51AB3" w:rsidTr="001B648B">
        <w:tc>
          <w:tcPr>
            <w:tcW w:w="7083" w:type="dxa"/>
          </w:tcPr>
          <w:p w:rsidR="001B648B" w:rsidRPr="00D51AB3" w:rsidRDefault="001B648B" w:rsidP="00D51AB3">
            <w:pPr>
              <w:rPr>
                <w:rFonts w:ascii="Times New Roman" w:hAnsi="Times New Roman" w:cs="Times New Roman"/>
              </w:rPr>
            </w:pPr>
            <w:r w:rsidRPr="00D51AB3">
              <w:rPr>
                <w:rFonts w:ascii="Times New Roman" w:hAnsi="Times New Roman" w:cs="Times New Roman"/>
              </w:rPr>
              <w:lastRenderedPageBreak/>
              <w:t>7. Не позднее чем через три месяца с момента получения предложений, указанных в части 3 статьи 189 ЖК РФ, обязаны рассмотреть указанные предложения и принять на общем собрании решение о проведении капитального ремонта общего имущества в этом многоквартирном доме копии документов о проведенном капитальном ремонте</w:t>
            </w:r>
          </w:p>
        </w:tc>
        <w:tc>
          <w:tcPr>
            <w:tcW w:w="7371" w:type="dxa"/>
          </w:tcPr>
          <w:p w:rsidR="001B648B" w:rsidRPr="00D51AB3" w:rsidRDefault="001B648B" w:rsidP="00D51AB3">
            <w:pPr>
              <w:rPr>
                <w:rFonts w:ascii="Times New Roman" w:hAnsi="Times New Roman" w:cs="Times New Roman"/>
              </w:rPr>
            </w:pPr>
            <w:r w:rsidRPr="00D51AB3">
              <w:rPr>
                <w:rFonts w:ascii="Times New Roman" w:hAnsi="Times New Roman" w:cs="Times New Roman"/>
              </w:rPr>
              <w:t>7. Вправе запрашивать и получать сведения (информацию) от заинтересованных лиц</w:t>
            </w:r>
          </w:p>
        </w:tc>
      </w:tr>
      <w:tr w:rsidR="001B648B" w:rsidRPr="00D51AB3" w:rsidTr="001B648B">
        <w:trPr>
          <w:trHeight w:val="70"/>
        </w:trPr>
        <w:tc>
          <w:tcPr>
            <w:tcW w:w="7083" w:type="dxa"/>
          </w:tcPr>
          <w:p w:rsidR="001B648B" w:rsidRPr="00D51AB3" w:rsidRDefault="001B648B" w:rsidP="00D51AB3">
            <w:pPr>
              <w:pStyle w:val="ConsPlusNormal"/>
            </w:pPr>
            <w:r w:rsidRPr="00D51AB3">
              <w:t>8. В случае принятия решения (решений) о переносе установленного срока капитального ремонта общего имущества в многоквартирном доме на более поздний период, сокращении перечня планируемых видов услуг и (или) работ по капитальному ремонту общего имущества в многоквартирном доме, представляют в орган местного самоуправления городского округа, орган местного самоуправления поселения, в границах которого расположен многоквартирный дом, уведомление о принятом решении (принятых решениях) с приложением копии протокола общего собрания собственников помещений в этом многоквартирном доме о принятии решения (решений).</w:t>
            </w:r>
          </w:p>
        </w:tc>
        <w:tc>
          <w:tcPr>
            <w:tcW w:w="7371" w:type="dxa"/>
          </w:tcPr>
          <w:p w:rsidR="001B648B" w:rsidRPr="00D51AB3" w:rsidRDefault="001B648B" w:rsidP="00D51AB3">
            <w:pPr>
              <w:rPr>
                <w:rFonts w:ascii="Times New Roman" w:hAnsi="Times New Roman" w:cs="Times New Roman"/>
              </w:rPr>
            </w:pPr>
            <w:r>
              <w:rPr>
                <w:rFonts w:ascii="Times New Roman" w:hAnsi="Times New Roman" w:cs="Times New Roman"/>
              </w:rPr>
              <w:t>8</w:t>
            </w:r>
            <w:r w:rsidRPr="00D51AB3">
              <w:rPr>
                <w:rFonts w:ascii="Times New Roman" w:hAnsi="Times New Roman" w:cs="Times New Roman"/>
              </w:rPr>
              <w:t xml:space="preserve">. </w:t>
            </w:r>
            <w:r>
              <w:rPr>
                <w:rFonts w:ascii="Times New Roman" w:hAnsi="Times New Roman" w:cs="Times New Roman"/>
              </w:rPr>
              <w:t xml:space="preserve">Вправе реализовать </w:t>
            </w:r>
            <w:r w:rsidRPr="00D51AB3">
              <w:rPr>
                <w:rFonts w:ascii="Times New Roman" w:hAnsi="Times New Roman" w:cs="Times New Roman"/>
              </w:rPr>
              <w:t xml:space="preserve">иные </w:t>
            </w:r>
            <w:r>
              <w:rPr>
                <w:rFonts w:ascii="Times New Roman" w:hAnsi="Times New Roman" w:cs="Times New Roman"/>
              </w:rPr>
              <w:t>права</w:t>
            </w:r>
            <w:r w:rsidRPr="00D51AB3">
              <w:rPr>
                <w:rFonts w:ascii="Times New Roman" w:hAnsi="Times New Roman" w:cs="Times New Roman"/>
              </w:rPr>
              <w:t>, предусмотренные ЖК РФ, иными нормативными правовыми актами Российской Федерации, нормативными правовыми актами субъектов Российской Федерации</w:t>
            </w:r>
          </w:p>
        </w:tc>
      </w:tr>
      <w:tr w:rsidR="001B648B" w:rsidRPr="00D51AB3" w:rsidTr="001B648B">
        <w:tc>
          <w:tcPr>
            <w:tcW w:w="7083" w:type="dxa"/>
          </w:tcPr>
          <w:p w:rsidR="001B648B" w:rsidRPr="00D51AB3" w:rsidRDefault="001B648B" w:rsidP="00D51AB3">
            <w:pPr>
              <w:rPr>
                <w:rFonts w:ascii="Times New Roman" w:hAnsi="Times New Roman" w:cs="Times New Roman"/>
              </w:rPr>
            </w:pPr>
            <w:r w:rsidRPr="00D51AB3">
              <w:rPr>
                <w:rFonts w:ascii="Times New Roman" w:hAnsi="Times New Roman" w:cs="Times New Roman"/>
              </w:rPr>
              <w:t>9. Исполнять иные обязанности, предусмотренные ЖК РФ, иными нормативными правовыми актами Российской Федерации, нормативными правовыми актами субъектов Российской Федерации</w:t>
            </w:r>
          </w:p>
        </w:tc>
        <w:tc>
          <w:tcPr>
            <w:tcW w:w="7371" w:type="dxa"/>
          </w:tcPr>
          <w:p w:rsidR="001B648B" w:rsidRPr="00D51AB3" w:rsidRDefault="001B648B" w:rsidP="00D51AB3">
            <w:pPr>
              <w:rPr>
                <w:rFonts w:ascii="Times New Roman" w:hAnsi="Times New Roman" w:cs="Times New Roman"/>
              </w:rPr>
            </w:pPr>
          </w:p>
        </w:tc>
      </w:tr>
    </w:tbl>
    <w:p w:rsidR="00A55361" w:rsidRPr="00D51AB3" w:rsidRDefault="00A55361" w:rsidP="00D51AB3">
      <w:pPr>
        <w:rPr>
          <w:rFonts w:ascii="Times New Roman" w:hAnsi="Times New Roman" w:cs="Times New Roman"/>
        </w:rPr>
      </w:pPr>
    </w:p>
    <w:p w:rsidR="00190000" w:rsidRDefault="00190000" w:rsidP="00D51AB3">
      <w:pPr>
        <w:rPr>
          <w:rFonts w:ascii="Times New Roman" w:hAnsi="Times New Roman" w:cs="Times New Roman"/>
        </w:rPr>
      </w:pPr>
    </w:p>
    <w:p w:rsidR="001B648B" w:rsidRDefault="001B648B" w:rsidP="00D51AB3">
      <w:pPr>
        <w:rPr>
          <w:rFonts w:ascii="Times New Roman" w:hAnsi="Times New Roman" w:cs="Times New Roman"/>
        </w:rPr>
      </w:pPr>
    </w:p>
    <w:p w:rsidR="001B648B" w:rsidRPr="00D51AB3" w:rsidRDefault="001B648B" w:rsidP="00D51AB3">
      <w:pPr>
        <w:rPr>
          <w:rFonts w:ascii="Times New Roman" w:hAnsi="Times New Roman" w:cs="Times New Roman"/>
        </w:rPr>
      </w:pPr>
    </w:p>
    <w:tbl>
      <w:tblPr>
        <w:tblStyle w:val="a3"/>
        <w:tblW w:w="14454" w:type="dxa"/>
        <w:tblLook w:val="04A0" w:firstRow="1" w:lastRow="0" w:firstColumn="1" w:lastColumn="0" w:noHBand="0" w:noVBand="1"/>
      </w:tblPr>
      <w:tblGrid>
        <w:gridCol w:w="7083"/>
        <w:gridCol w:w="7371"/>
      </w:tblGrid>
      <w:tr w:rsidR="001B648B" w:rsidRPr="00176515" w:rsidTr="001B648B">
        <w:trPr>
          <w:trHeight w:val="420"/>
        </w:trPr>
        <w:tc>
          <w:tcPr>
            <w:tcW w:w="14454" w:type="dxa"/>
            <w:gridSpan w:val="2"/>
          </w:tcPr>
          <w:p w:rsidR="001B648B" w:rsidRPr="00176515" w:rsidRDefault="001B648B" w:rsidP="00AE3695">
            <w:pPr>
              <w:jc w:val="center"/>
              <w:rPr>
                <w:rFonts w:ascii="Times New Roman" w:hAnsi="Times New Roman" w:cs="Times New Roman"/>
                <w:b/>
                <w:sz w:val="28"/>
                <w:szCs w:val="28"/>
              </w:rPr>
            </w:pPr>
            <w:r>
              <w:rPr>
                <w:rFonts w:ascii="Times New Roman" w:hAnsi="Times New Roman" w:cs="Times New Roman"/>
                <w:b/>
                <w:sz w:val="28"/>
                <w:szCs w:val="28"/>
              </w:rPr>
              <w:lastRenderedPageBreak/>
              <w:t>РЕГИОНАЛЬНЫЙ ОПЕРАТОР</w:t>
            </w:r>
          </w:p>
        </w:tc>
      </w:tr>
      <w:tr w:rsidR="001B648B" w:rsidTr="001B648B">
        <w:tc>
          <w:tcPr>
            <w:tcW w:w="7083" w:type="dxa"/>
          </w:tcPr>
          <w:p w:rsidR="001B648B" w:rsidRDefault="001B648B" w:rsidP="00AE3695">
            <w:pPr>
              <w:jc w:val="center"/>
              <w:rPr>
                <w:rFonts w:ascii="Times New Roman" w:hAnsi="Times New Roman" w:cs="Times New Roman"/>
                <w:b/>
              </w:rPr>
            </w:pPr>
            <w:r>
              <w:rPr>
                <w:rFonts w:ascii="Times New Roman" w:hAnsi="Times New Roman" w:cs="Times New Roman"/>
                <w:b/>
              </w:rPr>
              <w:t>Обязанности</w:t>
            </w:r>
          </w:p>
        </w:tc>
        <w:tc>
          <w:tcPr>
            <w:tcW w:w="7371" w:type="dxa"/>
          </w:tcPr>
          <w:p w:rsidR="001B648B" w:rsidRDefault="001B648B" w:rsidP="00AE3695">
            <w:pPr>
              <w:jc w:val="center"/>
              <w:rPr>
                <w:rFonts w:ascii="Times New Roman" w:hAnsi="Times New Roman" w:cs="Times New Roman"/>
                <w:b/>
              </w:rPr>
            </w:pPr>
            <w:r>
              <w:rPr>
                <w:rFonts w:ascii="Times New Roman" w:hAnsi="Times New Roman" w:cs="Times New Roman"/>
                <w:b/>
              </w:rPr>
              <w:t>Права</w:t>
            </w:r>
          </w:p>
        </w:tc>
      </w:tr>
      <w:tr w:rsidR="001B648B" w:rsidRPr="00D51AB3" w:rsidTr="001B648B">
        <w:tc>
          <w:tcPr>
            <w:tcW w:w="7083" w:type="dxa"/>
          </w:tcPr>
          <w:p w:rsidR="001B648B" w:rsidRPr="00D51AB3" w:rsidRDefault="001B648B" w:rsidP="00AE3695">
            <w:pPr>
              <w:rPr>
                <w:rFonts w:ascii="Times New Roman" w:hAnsi="Times New Roman" w:cs="Times New Roman"/>
              </w:rPr>
            </w:pPr>
            <w:r w:rsidRPr="00D51AB3">
              <w:rPr>
                <w:rFonts w:ascii="Times New Roman" w:hAnsi="Times New Roman" w:cs="Times New Roman"/>
              </w:rPr>
              <w:t>1. В рамках обязанности по обеспечению проведения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Новосибирской области и (или) местного бюджета, за счет иных не запрещенных законом средств:</w:t>
            </w:r>
          </w:p>
        </w:tc>
        <w:tc>
          <w:tcPr>
            <w:tcW w:w="7371" w:type="dxa"/>
          </w:tcPr>
          <w:p w:rsidR="001B648B" w:rsidRPr="00D51AB3" w:rsidRDefault="001B648B" w:rsidP="00AE3695">
            <w:pPr>
              <w:pStyle w:val="ConsPlusNormal"/>
            </w:pPr>
            <w:r w:rsidRPr="00D51AB3">
              <w:t>1. Вправе создавать ассоциации и союзы региональных операторов, являться членами таких ассоциаций, союзов, вправе быть членом саморегулируемой организации, если такое членство обусловлено необходимостью осуществления отдельных видов деятельности в целях выполнения им возложенных на него функций</w:t>
            </w:r>
          </w:p>
          <w:p w:rsidR="001B648B" w:rsidRPr="00D51AB3" w:rsidRDefault="001B648B" w:rsidP="00AE3695">
            <w:pPr>
              <w:rPr>
                <w:rFonts w:ascii="Times New Roman" w:hAnsi="Times New Roman" w:cs="Times New Roman"/>
              </w:rPr>
            </w:pPr>
          </w:p>
        </w:tc>
      </w:tr>
      <w:tr w:rsidR="001B648B" w:rsidRPr="00D51AB3" w:rsidTr="001B648B">
        <w:tc>
          <w:tcPr>
            <w:tcW w:w="7083" w:type="dxa"/>
          </w:tcPr>
          <w:p w:rsidR="001B648B" w:rsidRPr="00D51AB3" w:rsidRDefault="001B648B" w:rsidP="00AE3695">
            <w:pPr>
              <w:rPr>
                <w:rFonts w:ascii="Times New Roman" w:hAnsi="Times New Roman" w:cs="Times New Roman"/>
              </w:rPr>
            </w:pPr>
            <w:r w:rsidRPr="00D51AB3">
              <w:rPr>
                <w:rFonts w:ascii="Times New Roman" w:hAnsi="Times New Roman" w:cs="Times New Roman"/>
              </w:rPr>
              <w:t>1)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срок не менее чем за шесть месяцев (если иной срок не установлен нормативным правовым актом Новосибирской области) до наступления года, в течение которого должен быть проведен капитальный ремонт общего имущества в многоквартирном доме;</w:t>
            </w:r>
          </w:p>
        </w:tc>
        <w:tc>
          <w:tcPr>
            <w:tcW w:w="7371" w:type="dxa"/>
          </w:tcPr>
          <w:p w:rsidR="001B648B" w:rsidRPr="00D51AB3" w:rsidRDefault="001B648B" w:rsidP="00AE3695">
            <w:pPr>
              <w:rPr>
                <w:rFonts w:ascii="Times New Roman" w:hAnsi="Times New Roman" w:cs="Times New Roman"/>
              </w:rPr>
            </w:pPr>
            <w:r w:rsidRPr="00D51AB3">
              <w:rPr>
                <w:rFonts w:ascii="Times New Roman" w:hAnsi="Times New Roman" w:cs="Times New Roman"/>
              </w:rPr>
              <w:t>2. Вправе открывать счета, за исключением специальных счетов, в территориальных органах Федерального казначейства или финансовых органах Новосибирской области, если это предусмотрено законом Новосибирской области</w:t>
            </w:r>
          </w:p>
        </w:tc>
      </w:tr>
      <w:tr w:rsidR="001B648B" w:rsidRPr="00D51AB3" w:rsidTr="001B648B">
        <w:tc>
          <w:tcPr>
            <w:tcW w:w="7083" w:type="dxa"/>
          </w:tcPr>
          <w:p w:rsidR="001B648B" w:rsidRPr="00D51AB3" w:rsidRDefault="001B648B" w:rsidP="00AE3695">
            <w:pPr>
              <w:rPr>
                <w:rFonts w:ascii="Times New Roman" w:hAnsi="Times New Roman" w:cs="Times New Roman"/>
              </w:rPr>
            </w:pPr>
            <w:r w:rsidRPr="00D51AB3">
              <w:rPr>
                <w:rFonts w:ascii="Times New Roman" w:hAnsi="Times New Roman" w:cs="Times New Roman"/>
              </w:rPr>
              <w:t xml:space="preserve">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w:t>
            </w:r>
          </w:p>
          <w:p w:rsidR="001B648B" w:rsidRPr="00D51AB3" w:rsidRDefault="001B648B" w:rsidP="00AE3695">
            <w:pPr>
              <w:rPr>
                <w:rFonts w:ascii="Times New Roman" w:hAnsi="Times New Roman" w:cs="Times New Roman"/>
              </w:rPr>
            </w:pPr>
            <w:r w:rsidRPr="00D51AB3">
              <w:rPr>
                <w:rFonts w:ascii="Times New Roman" w:hAnsi="Times New Roman" w:cs="Times New Roman"/>
              </w:rPr>
              <w:t xml:space="preserve">утвердить проектную документацию, </w:t>
            </w:r>
          </w:p>
          <w:p w:rsidR="001B648B" w:rsidRPr="00D51AB3" w:rsidRDefault="001B648B" w:rsidP="00AE3695">
            <w:pPr>
              <w:rPr>
                <w:rFonts w:ascii="Times New Roman" w:hAnsi="Times New Roman" w:cs="Times New Roman"/>
              </w:rPr>
            </w:pPr>
            <w:r w:rsidRPr="00D51AB3">
              <w:rPr>
                <w:rFonts w:ascii="Times New Roman" w:hAnsi="Times New Roman" w:cs="Times New Roman"/>
              </w:rPr>
              <w:t>нести ответственность за ее качество и соответствие требованиям технических регламентов, стандартов и других нормативных документов;</w:t>
            </w:r>
          </w:p>
        </w:tc>
        <w:tc>
          <w:tcPr>
            <w:tcW w:w="7371" w:type="dxa"/>
          </w:tcPr>
          <w:p w:rsidR="001B648B" w:rsidRPr="00D51AB3" w:rsidRDefault="001B648B" w:rsidP="00AE3695">
            <w:pPr>
              <w:rPr>
                <w:rFonts w:ascii="Times New Roman" w:hAnsi="Times New Roman" w:cs="Times New Roman"/>
              </w:rPr>
            </w:pPr>
            <w:r w:rsidRPr="00D51AB3">
              <w:rPr>
                <w:rFonts w:ascii="Times New Roman" w:hAnsi="Times New Roman" w:cs="Times New Roman"/>
              </w:rPr>
              <w:t>3. Вправе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tc>
      </w:tr>
      <w:tr w:rsidR="001B648B" w:rsidRPr="00D51AB3" w:rsidTr="001B648B">
        <w:tc>
          <w:tcPr>
            <w:tcW w:w="7083" w:type="dxa"/>
          </w:tcPr>
          <w:p w:rsidR="001B648B" w:rsidRPr="00D51AB3" w:rsidRDefault="001B648B" w:rsidP="00AE3695">
            <w:pPr>
              <w:rPr>
                <w:rFonts w:ascii="Times New Roman" w:hAnsi="Times New Roman" w:cs="Times New Roman"/>
              </w:rPr>
            </w:pPr>
            <w:r w:rsidRPr="00D51AB3">
              <w:rPr>
                <w:rFonts w:ascii="Times New Roman" w:hAnsi="Times New Roman" w:cs="Times New Roman"/>
              </w:rPr>
              <w:lastRenderedPageBreak/>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tc>
        <w:tc>
          <w:tcPr>
            <w:tcW w:w="7371" w:type="dxa"/>
          </w:tcPr>
          <w:p w:rsidR="001B648B" w:rsidRPr="00D51AB3" w:rsidRDefault="001B648B" w:rsidP="00AE3695">
            <w:pPr>
              <w:rPr>
                <w:rFonts w:ascii="Times New Roman" w:hAnsi="Times New Roman" w:cs="Times New Roman"/>
              </w:rPr>
            </w:pPr>
            <w:r w:rsidRPr="00D51AB3">
              <w:rPr>
                <w:rFonts w:ascii="Times New Roman" w:hAnsi="Times New Roman" w:cs="Times New Roman"/>
              </w:rPr>
              <w:t>4. Вправе оплачивать предельную стоимость услуг и (или) работ по капитальному ремонту общего имущества в многоквартирном доме за счет средств фонда капитального ремонта, сформированного исходя из минимального размера взноса на капитальный ремонт</w:t>
            </w:r>
          </w:p>
        </w:tc>
      </w:tr>
      <w:tr w:rsidR="001B648B" w:rsidRPr="00D51AB3" w:rsidTr="001B648B">
        <w:tc>
          <w:tcPr>
            <w:tcW w:w="7083" w:type="dxa"/>
          </w:tcPr>
          <w:p w:rsidR="001B648B" w:rsidRPr="00D51AB3" w:rsidRDefault="001B648B" w:rsidP="00AE3695">
            <w:pPr>
              <w:rPr>
                <w:rFonts w:ascii="Times New Roman" w:hAnsi="Times New Roman" w:cs="Times New Roman"/>
              </w:rPr>
            </w:pPr>
            <w:r w:rsidRPr="00D51AB3">
              <w:rPr>
                <w:rFonts w:ascii="Times New Roman" w:hAnsi="Times New Roman" w:cs="Times New Roman"/>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tc>
        <w:tc>
          <w:tcPr>
            <w:tcW w:w="7371" w:type="dxa"/>
          </w:tcPr>
          <w:p w:rsidR="001B648B" w:rsidRPr="00D51AB3" w:rsidRDefault="001B648B" w:rsidP="00AE3695">
            <w:pPr>
              <w:rPr>
                <w:rFonts w:ascii="Times New Roman" w:hAnsi="Times New Roman" w:cs="Times New Roman"/>
              </w:rPr>
            </w:pPr>
          </w:p>
        </w:tc>
      </w:tr>
      <w:tr w:rsidR="001B648B" w:rsidRPr="00D51AB3" w:rsidTr="001B648B">
        <w:tc>
          <w:tcPr>
            <w:tcW w:w="7083" w:type="dxa"/>
          </w:tcPr>
          <w:p w:rsidR="001B648B" w:rsidRPr="00D51AB3" w:rsidRDefault="001B648B" w:rsidP="00AE3695">
            <w:pPr>
              <w:rPr>
                <w:rFonts w:ascii="Times New Roman" w:hAnsi="Times New Roman" w:cs="Times New Roman"/>
              </w:rPr>
            </w:pPr>
            <w:r w:rsidRPr="00D51AB3">
              <w:rPr>
                <w:rFonts w:ascii="Times New Roman" w:hAnsi="Times New Roman" w:cs="Times New Roman"/>
              </w:rP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Новосибирской области, ответственных за реализацию региональных программ капитального ремонта и (или) краткосрочных планов их реализации, лиц, осуществляющих управление данным многоквартирным домом, и представителей собственников помещений в многоквартирном доме;</w:t>
            </w:r>
          </w:p>
        </w:tc>
        <w:tc>
          <w:tcPr>
            <w:tcW w:w="7371" w:type="dxa"/>
          </w:tcPr>
          <w:p w:rsidR="001B648B" w:rsidRPr="00D51AB3" w:rsidRDefault="001B648B" w:rsidP="00AE3695">
            <w:pPr>
              <w:rPr>
                <w:rFonts w:ascii="Times New Roman" w:hAnsi="Times New Roman" w:cs="Times New Roman"/>
              </w:rPr>
            </w:pPr>
          </w:p>
        </w:tc>
      </w:tr>
      <w:tr w:rsidR="001B648B" w:rsidRPr="00D51AB3" w:rsidTr="001B648B">
        <w:tc>
          <w:tcPr>
            <w:tcW w:w="7083" w:type="dxa"/>
          </w:tcPr>
          <w:p w:rsidR="001B648B" w:rsidRPr="00D51AB3" w:rsidRDefault="001B648B" w:rsidP="00AE3695">
            <w:pPr>
              <w:rPr>
                <w:rFonts w:ascii="Times New Roman" w:hAnsi="Times New Roman" w:cs="Times New Roman"/>
              </w:rPr>
            </w:pPr>
            <w:r w:rsidRPr="00D51AB3">
              <w:rPr>
                <w:rFonts w:ascii="Times New Roman" w:hAnsi="Times New Roman" w:cs="Times New Roman"/>
              </w:rPr>
              <w:t>6) в случаях, предусмотренных ЖК РФ, перечислять денежные средства в размере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tc>
        <w:tc>
          <w:tcPr>
            <w:tcW w:w="7371" w:type="dxa"/>
          </w:tcPr>
          <w:p w:rsidR="001B648B" w:rsidRPr="00D51AB3" w:rsidRDefault="001B648B" w:rsidP="00AE3695">
            <w:pPr>
              <w:rPr>
                <w:rFonts w:ascii="Times New Roman" w:hAnsi="Times New Roman" w:cs="Times New Roman"/>
              </w:rPr>
            </w:pPr>
          </w:p>
        </w:tc>
      </w:tr>
      <w:tr w:rsidR="001B648B" w:rsidRPr="00D51AB3" w:rsidTr="001B648B">
        <w:trPr>
          <w:trHeight w:val="70"/>
        </w:trPr>
        <w:tc>
          <w:tcPr>
            <w:tcW w:w="7083" w:type="dxa"/>
          </w:tcPr>
          <w:p w:rsidR="001B648B" w:rsidRPr="00D51AB3" w:rsidRDefault="001B648B" w:rsidP="00AE3695">
            <w:pPr>
              <w:rPr>
                <w:rFonts w:ascii="Times New Roman" w:hAnsi="Times New Roman" w:cs="Times New Roman"/>
              </w:rPr>
            </w:pPr>
            <w:r w:rsidRPr="00D51AB3">
              <w:rPr>
                <w:rFonts w:ascii="Times New Roman" w:hAnsi="Times New Roman" w:cs="Times New Roman"/>
              </w:rPr>
              <w:t>7) аккумулировать взносы на капитальный ремонт, уплачиваемые собственниками помещений в многоквартирном доме;</w:t>
            </w:r>
          </w:p>
        </w:tc>
        <w:tc>
          <w:tcPr>
            <w:tcW w:w="7371" w:type="dxa"/>
          </w:tcPr>
          <w:p w:rsidR="001B648B" w:rsidRPr="00D51AB3" w:rsidRDefault="001B648B" w:rsidP="00AE3695">
            <w:pPr>
              <w:rPr>
                <w:rFonts w:ascii="Times New Roman" w:hAnsi="Times New Roman" w:cs="Times New Roman"/>
              </w:rPr>
            </w:pPr>
          </w:p>
        </w:tc>
      </w:tr>
      <w:tr w:rsidR="001B648B" w:rsidRPr="00D51AB3" w:rsidTr="001B648B">
        <w:tc>
          <w:tcPr>
            <w:tcW w:w="7083" w:type="dxa"/>
          </w:tcPr>
          <w:p w:rsidR="001B648B" w:rsidRPr="00D51AB3" w:rsidRDefault="001B648B" w:rsidP="00AE3695">
            <w:pPr>
              <w:rPr>
                <w:rFonts w:ascii="Times New Roman" w:hAnsi="Times New Roman" w:cs="Times New Roman"/>
              </w:rPr>
            </w:pPr>
            <w:r w:rsidRPr="00D51AB3">
              <w:rPr>
                <w:rFonts w:ascii="Times New Roman" w:hAnsi="Times New Roman" w:cs="Times New Roman"/>
              </w:rPr>
              <w:t xml:space="preserve">8) вести учет средств, поступивших на его счет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ЖК РФ, иными </w:t>
            </w:r>
            <w:r w:rsidRPr="00D51AB3">
              <w:rPr>
                <w:rFonts w:ascii="Times New Roman" w:hAnsi="Times New Roman" w:cs="Times New Roman"/>
              </w:rPr>
              <w:lastRenderedPageBreak/>
              <w:t>нормативными правовыми актами Российской Федерации и нормативными правовыми актами Новосибирской области;</w:t>
            </w:r>
          </w:p>
        </w:tc>
        <w:tc>
          <w:tcPr>
            <w:tcW w:w="7371" w:type="dxa"/>
          </w:tcPr>
          <w:p w:rsidR="001B648B" w:rsidRPr="00D51AB3" w:rsidRDefault="001B648B" w:rsidP="00AE3695">
            <w:pPr>
              <w:rPr>
                <w:rFonts w:ascii="Times New Roman" w:hAnsi="Times New Roman" w:cs="Times New Roman"/>
              </w:rPr>
            </w:pPr>
          </w:p>
        </w:tc>
      </w:tr>
      <w:tr w:rsidR="001B648B" w:rsidRPr="00D51AB3" w:rsidTr="001B648B">
        <w:tc>
          <w:tcPr>
            <w:tcW w:w="7083" w:type="dxa"/>
          </w:tcPr>
          <w:p w:rsidR="001B648B" w:rsidRPr="00D51AB3" w:rsidRDefault="001B648B" w:rsidP="00AE3695">
            <w:pPr>
              <w:rPr>
                <w:rFonts w:ascii="Times New Roman" w:hAnsi="Times New Roman" w:cs="Times New Roman"/>
              </w:rPr>
            </w:pPr>
            <w:r w:rsidRPr="00D51AB3">
              <w:rPr>
                <w:rFonts w:ascii="Times New Roman" w:hAnsi="Times New Roman" w:cs="Times New Roman"/>
              </w:rPr>
              <w:lastRenderedPageBreak/>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tc>
        <w:tc>
          <w:tcPr>
            <w:tcW w:w="7371" w:type="dxa"/>
          </w:tcPr>
          <w:p w:rsidR="001B648B" w:rsidRPr="00D51AB3" w:rsidRDefault="001B648B" w:rsidP="00AE3695">
            <w:pPr>
              <w:rPr>
                <w:rFonts w:ascii="Times New Roman" w:hAnsi="Times New Roman" w:cs="Times New Roman"/>
              </w:rPr>
            </w:pPr>
          </w:p>
        </w:tc>
      </w:tr>
      <w:tr w:rsidR="001B648B" w:rsidRPr="00D51AB3" w:rsidTr="001B648B">
        <w:tc>
          <w:tcPr>
            <w:tcW w:w="7083" w:type="dxa"/>
          </w:tcPr>
          <w:p w:rsidR="001B648B" w:rsidRPr="00D51AB3" w:rsidRDefault="001B648B" w:rsidP="00AE3695">
            <w:pPr>
              <w:rPr>
                <w:rFonts w:ascii="Times New Roman" w:hAnsi="Times New Roman" w:cs="Times New Roman"/>
              </w:rPr>
            </w:pPr>
            <w:r w:rsidRPr="00D51AB3">
              <w:rPr>
                <w:rFonts w:ascii="Times New Roman" w:hAnsi="Times New Roman" w:cs="Times New Roman"/>
              </w:rP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ЖК РФ, нормативных правовых актов Новосибирской области,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c>
          <w:tcPr>
            <w:tcW w:w="7371" w:type="dxa"/>
          </w:tcPr>
          <w:p w:rsidR="001B648B" w:rsidRPr="00D51AB3" w:rsidRDefault="001B648B" w:rsidP="00AE3695">
            <w:pPr>
              <w:rPr>
                <w:rFonts w:ascii="Times New Roman" w:hAnsi="Times New Roman" w:cs="Times New Roman"/>
              </w:rPr>
            </w:pPr>
          </w:p>
        </w:tc>
      </w:tr>
      <w:tr w:rsidR="001B648B" w:rsidRPr="00D51AB3" w:rsidTr="001B648B">
        <w:tc>
          <w:tcPr>
            <w:tcW w:w="7083" w:type="dxa"/>
          </w:tcPr>
          <w:p w:rsidR="001B648B" w:rsidRPr="00D51AB3" w:rsidRDefault="001B648B" w:rsidP="00AE3695">
            <w:pPr>
              <w:rPr>
                <w:rFonts w:ascii="Times New Roman" w:hAnsi="Times New Roman" w:cs="Times New Roman"/>
              </w:rPr>
            </w:pPr>
            <w:r w:rsidRPr="00D51AB3">
              <w:rPr>
                <w:rFonts w:ascii="Times New Roman" w:hAnsi="Times New Roman" w:cs="Times New Roman"/>
              </w:rP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tc>
        <w:tc>
          <w:tcPr>
            <w:tcW w:w="7371" w:type="dxa"/>
          </w:tcPr>
          <w:p w:rsidR="001B648B" w:rsidRPr="00D51AB3" w:rsidRDefault="001B648B" w:rsidP="00AE3695">
            <w:pPr>
              <w:rPr>
                <w:rFonts w:ascii="Times New Roman" w:hAnsi="Times New Roman" w:cs="Times New Roman"/>
              </w:rPr>
            </w:pPr>
          </w:p>
        </w:tc>
      </w:tr>
      <w:tr w:rsidR="001B648B" w:rsidRPr="00D51AB3" w:rsidTr="001B648B">
        <w:tc>
          <w:tcPr>
            <w:tcW w:w="7083" w:type="dxa"/>
          </w:tcPr>
          <w:p w:rsidR="001B648B" w:rsidRPr="00D51AB3" w:rsidRDefault="001B648B" w:rsidP="00AE3695">
            <w:pPr>
              <w:pStyle w:val="ConsPlusNormal"/>
            </w:pPr>
            <w:r w:rsidRPr="00D51AB3">
              <w:t>2. Применять установленные законодательством меры, включая начисление пеней, установленных частью 14.1 статьи 155 ЖК РФ, в отношении собственников помещений в многоквартирном доме, формирующих фонд капитального ремонта его на счете, в случае несвоевременной и (или) неполной уплаты ими взносов на капитальный ремонт</w:t>
            </w:r>
          </w:p>
        </w:tc>
        <w:tc>
          <w:tcPr>
            <w:tcW w:w="7371" w:type="dxa"/>
          </w:tcPr>
          <w:p w:rsidR="001B648B" w:rsidRPr="00D51AB3" w:rsidRDefault="001B648B" w:rsidP="00AE3695">
            <w:pPr>
              <w:pStyle w:val="ConsPlusNormal"/>
            </w:pPr>
          </w:p>
        </w:tc>
      </w:tr>
      <w:tr w:rsidR="001B648B" w:rsidRPr="00D51AB3" w:rsidTr="001B648B">
        <w:tc>
          <w:tcPr>
            <w:tcW w:w="7083" w:type="dxa"/>
          </w:tcPr>
          <w:p w:rsidR="001B648B" w:rsidRPr="00D51AB3" w:rsidRDefault="001B648B" w:rsidP="00AE3695">
            <w:pPr>
              <w:pStyle w:val="ConsPlusNormal"/>
            </w:pPr>
            <w:r w:rsidRPr="00D51AB3">
              <w:t xml:space="preserve">3. Предоставлять по запросу сведения, предусмотренные частью 2 статьи 183 ЖК РФ, собственникам помещений в многоквартирном доме, а также лицу, ответственному за управление этим многоквартирным </w:t>
            </w:r>
            <w:r w:rsidRPr="00D51AB3">
              <w:lastRenderedPageBreak/>
              <w:t>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части 3 статьи 164 ЖК РФ</w:t>
            </w:r>
          </w:p>
        </w:tc>
        <w:tc>
          <w:tcPr>
            <w:tcW w:w="7371" w:type="dxa"/>
          </w:tcPr>
          <w:p w:rsidR="001B648B" w:rsidRPr="00D51AB3" w:rsidRDefault="001B648B" w:rsidP="00AE3695">
            <w:pPr>
              <w:pStyle w:val="ConsPlusNormal"/>
            </w:pPr>
          </w:p>
        </w:tc>
      </w:tr>
      <w:tr w:rsidR="001B648B" w:rsidRPr="00D51AB3" w:rsidTr="001B648B">
        <w:tc>
          <w:tcPr>
            <w:tcW w:w="7083" w:type="dxa"/>
          </w:tcPr>
          <w:p w:rsidR="001B648B" w:rsidRPr="00D51AB3" w:rsidRDefault="001B648B" w:rsidP="00AE3695">
            <w:pPr>
              <w:pStyle w:val="ConsPlusNormal"/>
            </w:pPr>
            <w:r w:rsidRPr="00D51AB3">
              <w:lastRenderedPageBreak/>
              <w:t>4. Направлять средства фонда капитального ремонта на цели сноса или реконструкции этого многоквартирного дома в соответствии с частями 10 и 11 статьи 32 ЖК РФ, в случае признания многоквартирного дома аварийным и подлежащим сносу или реконструкции, на основании решения собственников помещений в этом многоквартирном доме о его сносе или реконструкции.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Новосибирской области или муниципальному образованию, региональный оператор в порядке, установленном нормативным правовым актом Новосибирской области,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w:t>
            </w:r>
          </w:p>
        </w:tc>
        <w:tc>
          <w:tcPr>
            <w:tcW w:w="7371" w:type="dxa"/>
          </w:tcPr>
          <w:p w:rsidR="001B648B" w:rsidRPr="00D51AB3" w:rsidRDefault="001B648B" w:rsidP="00AE3695">
            <w:pPr>
              <w:pStyle w:val="ConsPlusNormal"/>
            </w:pPr>
          </w:p>
        </w:tc>
      </w:tr>
      <w:tr w:rsidR="001B648B" w:rsidRPr="00D51AB3" w:rsidTr="001B648B">
        <w:tc>
          <w:tcPr>
            <w:tcW w:w="7083" w:type="dxa"/>
          </w:tcPr>
          <w:p w:rsidR="001B648B" w:rsidRPr="00D51AB3" w:rsidRDefault="001B648B" w:rsidP="00AE3695">
            <w:pPr>
              <w:pStyle w:val="ConsPlusNormal"/>
            </w:pPr>
            <w:r w:rsidRPr="00D51AB3">
              <w:t>5. Направлять копию аудиторского заключения в уполномоченный орган исполнительной власти Новосибирской области, указанный в части 1 статьи 186 ЖК РФ не позднее чем через пять дней со дня представления аудиторского заключения аудиторской организацией (аудитором)</w:t>
            </w:r>
          </w:p>
        </w:tc>
        <w:tc>
          <w:tcPr>
            <w:tcW w:w="7371" w:type="dxa"/>
          </w:tcPr>
          <w:p w:rsidR="001B648B" w:rsidRPr="00D51AB3" w:rsidRDefault="001B648B" w:rsidP="00AE3695">
            <w:pPr>
              <w:pStyle w:val="ConsPlusNormal"/>
            </w:pPr>
          </w:p>
        </w:tc>
      </w:tr>
      <w:tr w:rsidR="001B648B" w:rsidRPr="00D51AB3" w:rsidTr="001B648B">
        <w:tc>
          <w:tcPr>
            <w:tcW w:w="7083" w:type="dxa"/>
          </w:tcPr>
          <w:p w:rsidR="001B648B" w:rsidRPr="00D51AB3" w:rsidRDefault="001B648B" w:rsidP="00AE3695">
            <w:pPr>
              <w:pStyle w:val="ConsPlusNormal"/>
            </w:pPr>
            <w:r w:rsidRPr="00D51AB3">
              <w:t xml:space="preserve">6.Представлять собственникам, формирующим направить средства капитального ремонта на счете регионального оператора, предложения о сроке начала капитального ремонта, необходимом перечне и об </w:t>
            </w:r>
            <w:r w:rsidRPr="00D51AB3">
              <w:lastRenderedPageBreak/>
              <w:t>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не менее чем за шесть месяцев (если иной срок не установлен нормативным правовым актом Новосибирской области)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w:t>
            </w:r>
          </w:p>
        </w:tc>
        <w:tc>
          <w:tcPr>
            <w:tcW w:w="7371" w:type="dxa"/>
          </w:tcPr>
          <w:p w:rsidR="001B648B" w:rsidRPr="00D51AB3" w:rsidRDefault="001B648B" w:rsidP="00AE3695">
            <w:pPr>
              <w:pStyle w:val="ConsPlusNormal"/>
            </w:pPr>
          </w:p>
        </w:tc>
      </w:tr>
      <w:tr w:rsidR="001B648B" w:rsidRPr="00D51AB3" w:rsidTr="001B648B">
        <w:tc>
          <w:tcPr>
            <w:tcW w:w="7083" w:type="dxa"/>
          </w:tcPr>
          <w:p w:rsidR="001B648B" w:rsidRPr="00D51AB3" w:rsidRDefault="001B648B" w:rsidP="00AE3695">
            <w:pPr>
              <w:pStyle w:val="ConsPlusNormal"/>
            </w:pPr>
            <w:r w:rsidRPr="00D51AB3">
              <w:lastRenderedPageBreak/>
              <w:t>7. Обеспечивать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tc>
        <w:tc>
          <w:tcPr>
            <w:tcW w:w="7371" w:type="dxa"/>
          </w:tcPr>
          <w:p w:rsidR="001B648B" w:rsidRPr="00D51AB3" w:rsidRDefault="001B648B" w:rsidP="00AE3695">
            <w:pPr>
              <w:pStyle w:val="ConsPlusNormal"/>
            </w:pPr>
          </w:p>
        </w:tc>
      </w:tr>
      <w:tr w:rsidR="001B648B" w:rsidRPr="00D51AB3" w:rsidTr="001B648B">
        <w:tc>
          <w:tcPr>
            <w:tcW w:w="7083" w:type="dxa"/>
          </w:tcPr>
          <w:p w:rsidR="001B648B" w:rsidRPr="00D51AB3" w:rsidRDefault="001B648B" w:rsidP="00AE3695">
            <w:pPr>
              <w:pStyle w:val="ConsPlusNormal"/>
            </w:pPr>
            <w:r w:rsidRPr="00D51AB3">
              <w:t>8. Представлять в орган государственного жилищного надзора в порядке и в сроки, которые установлены законом Новосибирской области, предусмотренные законом Новосибирской области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tc>
        <w:tc>
          <w:tcPr>
            <w:tcW w:w="7371" w:type="dxa"/>
          </w:tcPr>
          <w:p w:rsidR="001B648B" w:rsidRPr="00D51AB3" w:rsidRDefault="001B648B" w:rsidP="00AE3695">
            <w:pPr>
              <w:pStyle w:val="ConsPlusNormal"/>
            </w:pPr>
          </w:p>
        </w:tc>
      </w:tr>
      <w:tr w:rsidR="001B648B" w:rsidRPr="00D51AB3" w:rsidTr="001B648B">
        <w:tc>
          <w:tcPr>
            <w:tcW w:w="7083" w:type="dxa"/>
          </w:tcPr>
          <w:p w:rsidR="001B648B" w:rsidRPr="00D51AB3" w:rsidRDefault="001B648B" w:rsidP="00AE3695">
            <w:pPr>
              <w:pStyle w:val="ConsPlusNormal"/>
            </w:pPr>
            <w:r w:rsidRPr="00D51AB3">
              <w:t>9. Открывать на свое имя специальные счета и совершать операции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w:t>
            </w:r>
          </w:p>
        </w:tc>
        <w:tc>
          <w:tcPr>
            <w:tcW w:w="7371" w:type="dxa"/>
          </w:tcPr>
          <w:p w:rsidR="001B648B" w:rsidRPr="00D51AB3" w:rsidRDefault="001B648B" w:rsidP="00AE3695">
            <w:pPr>
              <w:pStyle w:val="ConsPlusNormal"/>
            </w:pPr>
          </w:p>
        </w:tc>
      </w:tr>
      <w:tr w:rsidR="001B648B" w:rsidRPr="00D51AB3" w:rsidTr="001B648B">
        <w:tc>
          <w:tcPr>
            <w:tcW w:w="7083" w:type="dxa"/>
          </w:tcPr>
          <w:p w:rsidR="001B648B" w:rsidRPr="00D51AB3" w:rsidRDefault="001B648B" w:rsidP="00AE3695">
            <w:pPr>
              <w:pStyle w:val="ConsPlusNormal"/>
            </w:pPr>
            <w:r w:rsidRPr="00D51AB3">
              <w:t>10. Осуществлять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tc>
        <w:tc>
          <w:tcPr>
            <w:tcW w:w="7371" w:type="dxa"/>
          </w:tcPr>
          <w:p w:rsidR="001B648B" w:rsidRPr="00D51AB3" w:rsidRDefault="001B648B" w:rsidP="00AE3695">
            <w:pPr>
              <w:pStyle w:val="ConsPlusNormal"/>
            </w:pPr>
          </w:p>
        </w:tc>
      </w:tr>
      <w:tr w:rsidR="001B648B" w:rsidRPr="00D51AB3" w:rsidTr="001B648B">
        <w:tc>
          <w:tcPr>
            <w:tcW w:w="7083" w:type="dxa"/>
          </w:tcPr>
          <w:p w:rsidR="001B648B" w:rsidRPr="00D51AB3" w:rsidRDefault="001B648B" w:rsidP="00AE3695">
            <w:pPr>
              <w:pStyle w:val="ConsPlusNormal"/>
            </w:pPr>
            <w:r w:rsidRPr="00D51AB3">
              <w:t xml:space="preserve">11. Взаимодействовать с органами государственной власти Новосибирской области и органами местного самоуправления в целях </w:t>
            </w:r>
            <w:r w:rsidRPr="00D51AB3">
              <w:lastRenderedPageBreak/>
              <w:t>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tc>
        <w:tc>
          <w:tcPr>
            <w:tcW w:w="7371" w:type="dxa"/>
          </w:tcPr>
          <w:p w:rsidR="001B648B" w:rsidRPr="00D51AB3" w:rsidRDefault="001B648B" w:rsidP="00AE3695">
            <w:pPr>
              <w:pStyle w:val="ConsPlusNormal"/>
            </w:pPr>
          </w:p>
        </w:tc>
      </w:tr>
      <w:tr w:rsidR="001B648B" w:rsidRPr="00D51AB3" w:rsidTr="001B648B">
        <w:tc>
          <w:tcPr>
            <w:tcW w:w="7083" w:type="dxa"/>
          </w:tcPr>
          <w:p w:rsidR="001B648B" w:rsidRPr="00D51AB3" w:rsidRDefault="001B648B" w:rsidP="00AE3695">
            <w:pPr>
              <w:pStyle w:val="ConsPlusNormal"/>
            </w:pPr>
            <w:r w:rsidRPr="00D51AB3">
              <w:lastRenderedPageBreak/>
              <w:t>12. Представлять в орган государственного жилищного надзора,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ЖК РФ, справки банка об открытии специального счета, если иное не установлено законом Новосибирской области</w:t>
            </w:r>
          </w:p>
        </w:tc>
        <w:tc>
          <w:tcPr>
            <w:tcW w:w="7371" w:type="dxa"/>
          </w:tcPr>
          <w:p w:rsidR="001B648B" w:rsidRPr="00D51AB3" w:rsidRDefault="001B648B" w:rsidP="00AE3695">
            <w:pPr>
              <w:pStyle w:val="ConsPlusNormal"/>
            </w:pPr>
          </w:p>
        </w:tc>
      </w:tr>
      <w:tr w:rsidR="001B648B" w:rsidRPr="00D51AB3" w:rsidTr="001B648B">
        <w:tc>
          <w:tcPr>
            <w:tcW w:w="7083" w:type="dxa"/>
          </w:tcPr>
          <w:p w:rsidR="001B648B" w:rsidRPr="00D51AB3" w:rsidRDefault="001B648B" w:rsidP="00AE3695">
            <w:pPr>
              <w:pStyle w:val="ConsPlusNormal"/>
            </w:pPr>
            <w:r w:rsidRPr="00D51AB3">
              <w:t>13. Информировать в письменной форме и с использованием системы собственников помещений в данном многоквартирном доме, имеющих задолженность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статьи 173 ЖК РФ,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tc>
        <w:tc>
          <w:tcPr>
            <w:tcW w:w="7371" w:type="dxa"/>
          </w:tcPr>
          <w:p w:rsidR="001B648B" w:rsidRPr="00D51AB3" w:rsidRDefault="001B648B" w:rsidP="00AE3695">
            <w:pPr>
              <w:pStyle w:val="ConsPlusNormal"/>
            </w:pPr>
          </w:p>
        </w:tc>
      </w:tr>
      <w:tr w:rsidR="001B648B" w:rsidRPr="00D51AB3" w:rsidTr="001B648B">
        <w:tc>
          <w:tcPr>
            <w:tcW w:w="7083" w:type="dxa"/>
          </w:tcPr>
          <w:p w:rsidR="001B648B" w:rsidRPr="00D51AB3" w:rsidRDefault="001B648B" w:rsidP="00AE3695">
            <w:pPr>
              <w:pStyle w:val="ConsPlusNormal"/>
            </w:pPr>
            <w:r w:rsidRPr="00D51AB3">
              <w:t xml:space="preserve">14. Представлять в областной исполнительный орган государственной власти Новосибирской области, уполномоченный на осуществление </w:t>
            </w:r>
            <w:r w:rsidRPr="00D51AB3">
              <w:lastRenderedPageBreak/>
              <w:t>регионального государственного жилищного надзора на территории Новосибирской области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сведения:</w:t>
            </w:r>
          </w:p>
          <w:p w:rsidR="001B648B" w:rsidRPr="00D51AB3" w:rsidRDefault="001B648B" w:rsidP="00AE3695">
            <w:pPr>
              <w:pStyle w:val="ConsPlusNormal"/>
            </w:pPr>
            <w:r w:rsidRPr="00D51AB3">
              <w:t>1) о размере остатка средств на специальном счете по состоянию на 1 января текущего года – ежегодно в срок не позднее 1 марта года, следующего за отчетным;</w:t>
            </w:r>
          </w:p>
          <w:p w:rsidR="001B648B" w:rsidRPr="00D51AB3" w:rsidRDefault="001B648B" w:rsidP="00AE3695">
            <w:pPr>
              <w:pStyle w:val="ConsPlusNormal"/>
            </w:pPr>
            <w:r w:rsidRPr="00D51AB3">
              <w:t>2) о поступлении в течение квартала взносов на капитальный ремонт от собственников помещений в многоквартирном доме – в срок до 20 числа месяца, следующего за последним месяцем соответствующего квартала.</w:t>
            </w:r>
          </w:p>
        </w:tc>
        <w:tc>
          <w:tcPr>
            <w:tcW w:w="7371" w:type="dxa"/>
          </w:tcPr>
          <w:p w:rsidR="001B648B" w:rsidRPr="00D51AB3" w:rsidRDefault="001B648B" w:rsidP="00AE3695">
            <w:pPr>
              <w:pStyle w:val="ConsPlusNormal"/>
            </w:pPr>
          </w:p>
        </w:tc>
      </w:tr>
      <w:tr w:rsidR="001B648B" w:rsidRPr="00D51AB3" w:rsidTr="001B648B">
        <w:tc>
          <w:tcPr>
            <w:tcW w:w="7083" w:type="dxa"/>
          </w:tcPr>
          <w:p w:rsidR="001B648B" w:rsidRPr="00D51AB3" w:rsidRDefault="001B648B" w:rsidP="00AE3695">
            <w:pPr>
              <w:pStyle w:val="ConsPlusNormal"/>
            </w:pPr>
            <w:r w:rsidRPr="00D51AB3">
              <w:lastRenderedPageBreak/>
              <w:t>15. Представлять в областной исполнительный орган государственной власти Новосибирской области, уполномоченный на осуществление регионального государственного жилищного надзора на территории Новосибирской области,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ЖК РФ, справки кредитной организации об открытии специального счета – в течение двадцати рабочих дней с момента открытия специального счета.</w:t>
            </w:r>
          </w:p>
        </w:tc>
        <w:tc>
          <w:tcPr>
            <w:tcW w:w="7371" w:type="dxa"/>
          </w:tcPr>
          <w:p w:rsidR="001B648B" w:rsidRPr="00D51AB3" w:rsidRDefault="001B648B" w:rsidP="00AE3695">
            <w:pPr>
              <w:pStyle w:val="ConsPlusNormal"/>
            </w:pPr>
          </w:p>
        </w:tc>
      </w:tr>
      <w:tr w:rsidR="001B648B" w:rsidRPr="00D51AB3" w:rsidTr="001B648B">
        <w:tc>
          <w:tcPr>
            <w:tcW w:w="7083" w:type="dxa"/>
          </w:tcPr>
          <w:p w:rsidR="001B648B" w:rsidRPr="00D51AB3" w:rsidRDefault="001B648B" w:rsidP="00AE3695">
            <w:pPr>
              <w:pStyle w:val="ConsPlusNormal"/>
            </w:pPr>
            <w:r w:rsidRPr="00D51AB3">
              <w:t>16. Субсидировать часть процентной ставки по банковским кредитам, полученным на проведение капитального ремонта общего имущества в многоквартирных домах</w:t>
            </w:r>
          </w:p>
        </w:tc>
        <w:tc>
          <w:tcPr>
            <w:tcW w:w="7371" w:type="dxa"/>
          </w:tcPr>
          <w:p w:rsidR="001B648B" w:rsidRPr="00D51AB3" w:rsidRDefault="001B648B" w:rsidP="00AE3695">
            <w:pPr>
              <w:pStyle w:val="ConsPlusNormal"/>
            </w:pPr>
          </w:p>
        </w:tc>
      </w:tr>
      <w:tr w:rsidR="001B648B" w:rsidRPr="00D51AB3" w:rsidTr="001B648B">
        <w:tc>
          <w:tcPr>
            <w:tcW w:w="7083" w:type="dxa"/>
          </w:tcPr>
          <w:p w:rsidR="001B648B" w:rsidRPr="00D51AB3" w:rsidRDefault="001B648B" w:rsidP="00AE3695">
            <w:pPr>
              <w:pStyle w:val="ConsPlusNormal"/>
            </w:pPr>
            <w:r w:rsidRPr="00D51AB3">
              <w:t xml:space="preserve">17. Оказывать бесплатную консультационную, информационную, организационно-методическую помощь по вопросам организации и </w:t>
            </w:r>
            <w:r w:rsidRPr="00D51AB3">
              <w:lastRenderedPageBreak/>
              <w:t xml:space="preserve">проведения капитального ремонта общего имущества в многоквартирных домах, а также реализации иных программ в сфере модернизации жилищно-коммунального хозяйства, повышения </w:t>
            </w:r>
            <w:proofErr w:type="spellStart"/>
            <w:r w:rsidRPr="00D51AB3">
              <w:t>энергоэффективности</w:t>
            </w:r>
            <w:proofErr w:type="spellEnd"/>
            <w:r w:rsidRPr="00D51AB3">
              <w:t xml:space="preserve"> и энергосбережения, функционирования жилищно-коммунального хозяйства</w:t>
            </w:r>
          </w:p>
        </w:tc>
        <w:tc>
          <w:tcPr>
            <w:tcW w:w="7371" w:type="dxa"/>
          </w:tcPr>
          <w:p w:rsidR="001B648B" w:rsidRPr="00D51AB3" w:rsidRDefault="001B648B" w:rsidP="00AE3695">
            <w:pPr>
              <w:pStyle w:val="ConsPlusNormal"/>
            </w:pPr>
          </w:p>
        </w:tc>
      </w:tr>
      <w:tr w:rsidR="001B648B" w:rsidRPr="00D51AB3" w:rsidTr="001B648B">
        <w:tc>
          <w:tcPr>
            <w:tcW w:w="7083" w:type="dxa"/>
          </w:tcPr>
          <w:p w:rsidR="001B648B" w:rsidRPr="00D51AB3" w:rsidRDefault="001B648B" w:rsidP="00AE3695">
            <w:pPr>
              <w:pStyle w:val="ConsPlusNormal"/>
            </w:pPr>
            <w:r w:rsidRPr="00D51AB3">
              <w:lastRenderedPageBreak/>
              <w:t>18. Привлекать лиц, уполномоченных действовать от имени собственников помещений в многоквартирных домах, к приемке оказанных услуг и (или) выполненных работ</w:t>
            </w:r>
          </w:p>
        </w:tc>
        <w:tc>
          <w:tcPr>
            <w:tcW w:w="7371" w:type="dxa"/>
          </w:tcPr>
          <w:p w:rsidR="001B648B" w:rsidRPr="00D51AB3" w:rsidRDefault="001B648B" w:rsidP="00AE3695">
            <w:pPr>
              <w:pStyle w:val="ConsPlusNormal"/>
            </w:pPr>
          </w:p>
        </w:tc>
      </w:tr>
      <w:tr w:rsidR="001B648B" w:rsidRPr="00D51AB3" w:rsidTr="001B648B">
        <w:trPr>
          <w:trHeight w:val="533"/>
        </w:trPr>
        <w:tc>
          <w:tcPr>
            <w:tcW w:w="7083" w:type="dxa"/>
          </w:tcPr>
          <w:p w:rsidR="001B648B" w:rsidRPr="00D51AB3" w:rsidRDefault="001B648B" w:rsidP="00AE3695">
            <w:pPr>
              <w:pStyle w:val="ConsPlusNormal"/>
            </w:pPr>
            <w:r w:rsidRPr="00D51AB3">
              <w:t>19. Подавать заявление в банк о расторжении договора специального счета, в случае если собственники помещений формируют фонд капитального ремонта на счете регионального оператора, и о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w:t>
            </w:r>
          </w:p>
        </w:tc>
        <w:tc>
          <w:tcPr>
            <w:tcW w:w="7371" w:type="dxa"/>
          </w:tcPr>
          <w:p w:rsidR="001B648B" w:rsidRPr="00D51AB3" w:rsidRDefault="001B648B" w:rsidP="00AE3695">
            <w:pPr>
              <w:pStyle w:val="ConsPlusNormal"/>
            </w:pPr>
          </w:p>
        </w:tc>
      </w:tr>
      <w:tr w:rsidR="001B648B" w:rsidRPr="00D51AB3" w:rsidTr="001B648B">
        <w:trPr>
          <w:trHeight w:val="841"/>
        </w:trPr>
        <w:tc>
          <w:tcPr>
            <w:tcW w:w="7083" w:type="dxa"/>
          </w:tcPr>
          <w:p w:rsidR="001B648B" w:rsidRPr="00D51AB3" w:rsidRDefault="001B648B" w:rsidP="00AE3695">
            <w:pPr>
              <w:pStyle w:val="ConsPlusNormal"/>
            </w:pPr>
            <w:r w:rsidRPr="00D51AB3">
              <w:t>20. При изменении способа формирования фонда капитального ремонта в случаях, предусмотренных ЖК РФ, региональный оператор в случае формирования фонда капитального ремонта на счете, счетах регионального оператора обязан передать владельцу специального счета все имеющиеся у него документы и информацию, связанную с формированием фонда капитального ремонта, в порядке, установленном нормативным правовым актом Новосибирской области</w:t>
            </w:r>
          </w:p>
        </w:tc>
        <w:tc>
          <w:tcPr>
            <w:tcW w:w="7371" w:type="dxa"/>
          </w:tcPr>
          <w:p w:rsidR="001B648B" w:rsidRPr="00D51AB3" w:rsidRDefault="001B648B" w:rsidP="00AE3695">
            <w:pPr>
              <w:pStyle w:val="ConsPlusNormal"/>
            </w:pPr>
          </w:p>
        </w:tc>
      </w:tr>
      <w:tr w:rsidR="001B648B" w:rsidRPr="00D51AB3" w:rsidTr="001B648B">
        <w:trPr>
          <w:trHeight w:val="562"/>
        </w:trPr>
        <w:tc>
          <w:tcPr>
            <w:tcW w:w="7083" w:type="dxa"/>
          </w:tcPr>
          <w:p w:rsidR="001B648B" w:rsidRPr="00D51AB3" w:rsidRDefault="001B648B" w:rsidP="00AE3695">
            <w:pPr>
              <w:pStyle w:val="ConsPlusNormal"/>
            </w:pPr>
            <w:r w:rsidRPr="00D51AB3">
              <w:t>21.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tc>
        <w:tc>
          <w:tcPr>
            <w:tcW w:w="7371" w:type="dxa"/>
          </w:tcPr>
          <w:p w:rsidR="001B648B" w:rsidRPr="00D51AB3" w:rsidRDefault="001B648B" w:rsidP="00AE3695">
            <w:pPr>
              <w:pStyle w:val="ConsPlusNormal"/>
            </w:pPr>
          </w:p>
        </w:tc>
      </w:tr>
      <w:tr w:rsidR="001B648B" w:rsidRPr="00D51AB3" w:rsidTr="002B32E1">
        <w:trPr>
          <w:trHeight w:val="2801"/>
        </w:trPr>
        <w:tc>
          <w:tcPr>
            <w:tcW w:w="7083" w:type="dxa"/>
          </w:tcPr>
          <w:p w:rsidR="001B648B" w:rsidRPr="00D51AB3" w:rsidRDefault="001B648B" w:rsidP="00AE3695">
            <w:pPr>
              <w:pStyle w:val="ConsPlusNormal"/>
            </w:pPr>
            <w:r w:rsidRPr="00D51AB3">
              <w:lastRenderedPageBreak/>
              <w:t>22.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tc>
        <w:tc>
          <w:tcPr>
            <w:tcW w:w="7371" w:type="dxa"/>
          </w:tcPr>
          <w:p w:rsidR="001B648B" w:rsidRPr="00D51AB3" w:rsidRDefault="001B648B" w:rsidP="00AE3695">
            <w:pPr>
              <w:pStyle w:val="ConsPlusNormal"/>
            </w:pPr>
          </w:p>
        </w:tc>
      </w:tr>
      <w:tr w:rsidR="001B648B" w:rsidRPr="00D51AB3" w:rsidTr="001B648B">
        <w:trPr>
          <w:trHeight w:val="1825"/>
        </w:trPr>
        <w:tc>
          <w:tcPr>
            <w:tcW w:w="7083" w:type="dxa"/>
          </w:tcPr>
          <w:p w:rsidR="001B648B" w:rsidRPr="00D51AB3" w:rsidRDefault="001B648B" w:rsidP="00AE3695">
            <w:pPr>
              <w:pStyle w:val="ConsPlusNormal"/>
            </w:pPr>
            <w:r w:rsidRPr="00D51AB3">
              <w:t>23. Ежеквартально не позднее 20 числа месяца, следующего за последним месяцем отчетного квартала, направляет отчет о целевом расходовании денежных средств, сформированных за счет взносов на капитальный ремонт на счете, счетах регионального оператора, в Правительство Новосибирской области</w:t>
            </w:r>
          </w:p>
        </w:tc>
        <w:tc>
          <w:tcPr>
            <w:tcW w:w="7371" w:type="dxa"/>
          </w:tcPr>
          <w:p w:rsidR="001B648B" w:rsidRPr="00D51AB3" w:rsidRDefault="001B648B" w:rsidP="00AE3695">
            <w:pPr>
              <w:pStyle w:val="ConsPlusNormal"/>
            </w:pPr>
          </w:p>
        </w:tc>
      </w:tr>
      <w:tr w:rsidR="001B648B" w:rsidRPr="00D51AB3" w:rsidTr="002B32E1">
        <w:trPr>
          <w:trHeight w:val="1384"/>
        </w:trPr>
        <w:tc>
          <w:tcPr>
            <w:tcW w:w="7083" w:type="dxa"/>
          </w:tcPr>
          <w:p w:rsidR="001B648B" w:rsidRPr="00D51AB3" w:rsidRDefault="001B648B" w:rsidP="00AE3695">
            <w:pPr>
              <w:pStyle w:val="ConsPlusNormal"/>
            </w:pPr>
            <w:r w:rsidRPr="00D51AB3">
              <w:t>24. В целях осуществления функций, предусмотренных ЖК РФ:</w:t>
            </w:r>
          </w:p>
          <w:p w:rsidR="001B648B" w:rsidRPr="00D51AB3" w:rsidRDefault="001B648B" w:rsidP="00AE3695">
            <w:pPr>
              <w:pStyle w:val="ConsPlusNormal"/>
            </w:pPr>
            <w:r w:rsidRPr="00D51AB3">
              <w:t>1) организует начисление, сбор и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w:t>
            </w:r>
          </w:p>
          <w:p w:rsidR="001B648B" w:rsidRPr="00D51AB3" w:rsidRDefault="001B648B" w:rsidP="00AE3695">
            <w:pPr>
              <w:pStyle w:val="ConsPlusNormal"/>
            </w:pPr>
            <w:r w:rsidRPr="00D51AB3">
              <w:t>2) размещает на своем официальном сайте в информационно-телекоммуникационной сети "Интернет":</w:t>
            </w:r>
          </w:p>
          <w:p w:rsidR="001B648B" w:rsidRPr="00D51AB3" w:rsidRDefault="001B648B" w:rsidP="00AE3695">
            <w:pPr>
              <w:pStyle w:val="ConsPlusNormal"/>
            </w:pPr>
            <w:r w:rsidRPr="00D51AB3">
              <w:t>а) информацию, предусмотренную частью 2 статьи 183 ЖК РФ, ежемесячно в срок до 20 числа месяца, следующего за отчетным;</w:t>
            </w:r>
          </w:p>
          <w:p w:rsidR="001B648B" w:rsidRPr="00D51AB3" w:rsidRDefault="001B648B" w:rsidP="00AE3695">
            <w:pPr>
              <w:pStyle w:val="ConsPlusNormal"/>
            </w:pPr>
            <w:r w:rsidRPr="00D51AB3">
              <w:t>б) информацию о подрядных организациях, с которыми заключены договоры об оказании услуг и (или) выполнении работ по капитальному ремонту общего имущества в многоквартирных домах;</w:t>
            </w:r>
          </w:p>
          <w:p w:rsidR="001B648B" w:rsidRPr="00D51AB3" w:rsidRDefault="001B648B" w:rsidP="00AE3695">
            <w:pPr>
              <w:pStyle w:val="ConsPlusNormal"/>
            </w:pPr>
            <w:r w:rsidRPr="00D51AB3">
              <w:lastRenderedPageBreak/>
              <w:t>3) осуществляет иную деятельность, предусмотренную ЖК РФ, Законом НСО №360-ОЗ и уставом регионального оператора.</w:t>
            </w:r>
          </w:p>
        </w:tc>
        <w:tc>
          <w:tcPr>
            <w:tcW w:w="7371" w:type="dxa"/>
          </w:tcPr>
          <w:p w:rsidR="001B648B" w:rsidRPr="00D51AB3" w:rsidRDefault="001B648B" w:rsidP="00AE3695">
            <w:pPr>
              <w:pStyle w:val="ConsPlusNormal"/>
            </w:pPr>
          </w:p>
        </w:tc>
      </w:tr>
      <w:tr w:rsidR="001B648B" w:rsidRPr="00D51AB3" w:rsidTr="001B648B">
        <w:trPr>
          <w:trHeight w:val="420"/>
        </w:trPr>
        <w:tc>
          <w:tcPr>
            <w:tcW w:w="7083" w:type="dxa"/>
          </w:tcPr>
          <w:p w:rsidR="001B648B" w:rsidRPr="00D51AB3" w:rsidRDefault="001B648B" w:rsidP="00AE3695">
            <w:pPr>
              <w:pStyle w:val="ConsPlusNormal"/>
            </w:pPr>
            <w:r w:rsidRPr="00D51AB3">
              <w:lastRenderedPageBreak/>
              <w:t>25. Зачесть собственнику стоимость ранее проведенных отдельных работ по капитальному ремонту общего имущества многоквартирного дома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tc>
        <w:tc>
          <w:tcPr>
            <w:tcW w:w="7371" w:type="dxa"/>
          </w:tcPr>
          <w:p w:rsidR="001B648B" w:rsidRPr="00D51AB3" w:rsidRDefault="001B648B" w:rsidP="00AE3695">
            <w:pPr>
              <w:pStyle w:val="ConsPlusNormal"/>
            </w:pPr>
          </w:p>
        </w:tc>
      </w:tr>
      <w:tr w:rsidR="002B32E1" w:rsidRPr="00D51AB3" w:rsidTr="001B648B">
        <w:trPr>
          <w:trHeight w:val="420"/>
        </w:trPr>
        <w:tc>
          <w:tcPr>
            <w:tcW w:w="7083" w:type="dxa"/>
          </w:tcPr>
          <w:p w:rsidR="002B32E1" w:rsidRPr="00D51AB3" w:rsidRDefault="002B32E1" w:rsidP="002B32E1">
            <w:pPr>
              <w:pStyle w:val="ConsPlusNormal"/>
              <w:jc w:val="both"/>
            </w:pPr>
            <w:r>
              <w:t>26. Возмещать убытки</w:t>
            </w:r>
            <w:r w:rsidRPr="002B32E1">
              <w:t>, причиненные собственникам помещений в многоквартирных домах в результате неисполнения или ненадлежащего исполнения своих обязательств</w:t>
            </w:r>
            <w:r>
              <w:t>, в размере внесенных взносов на капитальный ремонт в соответствии с гражданским законодательством.</w:t>
            </w:r>
          </w:p>
        </w:tc>
        <w:tc>
          <w:tcPr>
            <w:tcW w:w="7371" w:type="dxa"/>
          </w:tcPr>
          <w:p w:rsidR="002B32E1" w:rsidRPr="00D51AB3" w:rsidRDefault="002B32E1" w:rsidP="00AE3695">
            <w:pPr>
              <w:pStyle w:val="ConsPlusNormal"/>
            </w:pPr>
          </w:p>
        </w:tc>
      </w:tr>
      <w:tr w:rsidR="001B648B" w:rsidRPr="00D51AB3" w:rsidTr="001B648B">
        <w:tc>
          <w:tcPr>
            <w:tcW w:w="7083" w:type="dxa"/>
          </w:tcPr>
          <w:p w:rsidR="001B648B" w:rsidRPr="00D51AB3" w:rsidRDefault="001B648B" w:rsidP="002B32E1">
            <w:pPr>
              <w:pStyle w:val="ConsPlusNormal"/>
            </w:pPr>
            <w:r w:rsidRPr="00D51AB3">
              <w:t>2</w:t>
            </w:r>
            <w:r w:rsidR="002B32E1">
              <w:t>7</w:t>
            </w:r>
            <w:r w:rsidRPr="00D51AB3">
              <w:t>. Исполнять иные обязанности, предусмотренные ЖК РФ, иными нормативными правовыми актами Российской Федерации, нормативными правовыми актами Новосибирской области</w:t>
            </w:r>
          </w:p>
        </w:tc>
        <w:tc>
          <w:tcPr>
            <w:tcW w:w="7371" w:type="dxa"/>
          </w:tcPr>
          <w:p w:rsidR="001B648B" w:rsidRPr="00D51AB3" w:rsidRDefault="001B648B" w:rsidP="00AE3695">
            <w:pPr>
              <w:pStyle w:val="ConsPlusNormal"/>
            </w:pPr>
          </w:p>
        </w:tc>
      </w:tr>
    </w:tbl>
    <w:p w:rsidR="00CD27FC" w:rsidRPr="00D51AB3" w:rsidRDefault="00CD27FC" w:rsidP="00D51AB3">
      <w:pPr>
        <w:rPr>
          <w:rFonts w:ascii="Times New Roman" w:hAnsi="Times New Roman" w:cs="Times New Roman"/>
        </w:rPr>
      </w:pPr>
    </w:p>
    <w:sectPr w:rsidR="00CD27FC" w:rsidRPr="00D51AB3" w:rsidSect="00E9444C">
      <w:headerReference w:type="default" r:id="rId7"/>
      <w:footerReference w:type="default" r:id="rId8"/>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44C" w:rsidRDefault="00E9444C" w:rsidP="00E9444C">
      <w:pPr>
        <w:spacing w:after="0" w:line="240" w:lineRule="auto"/>
      </w:pPr>
      <w:r>
        <w:separator/>
      </w:r>
    </w:p>
  </w:endnote>
  <w:endnote w:type="continuationSeparator" w:id="0">
    <w:p w:rsidR="00E9444C" w:rsidRDefault="00E9444C" w:rsidP="00E94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981248"/>
      <w:docPartObj>
        <w:docPartGallery w:val="Page Numbers (Bottom of Page)"/>
        <w:docPartUnique/>
      </w:docPartObj>
    </w:sdtPr>
    <w:sdtEndPr/>
    <w:sdtContent>
      <w:p w:rsidR="00C90D52" w:rsidRDefault="00C90D52">
        <w:pPr>
          <w:pStyle w:val="a6"/>
          <w:jc w:val="right"/>
        </w:pPr>
        <w:r>
          <w:fldChar w:fldCharType="begin"/>
        </w:r>
        <w:r>
          <w:instrText>PAGE   \* MERGEFORMAT</w:instrText>
        </w:r>
        <w:r>
          <w:fldChar w:fldCharType="separate"/>
        </w:r>
        <w:r w:rsidR="00134168">
          <w:rPr>
            <w:noProof/>
          </w:rPr>
          <w:t>13</w:t>
        </w:r>
        <w:r>
          <w:fldChar w:fldCharType="end"/>
        </w:r>
      </w:p>
    </w:sdtContent>
  </w:sdt>
  <w:p w:rsidR="00C90D52" w:rsidRDefault="00C90D5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44C" w:rsidRDefault="00E9444C" w:rsidP="00E9444C">
      <w:pPr>
        <w:spacing w:after="0" w:line="240" w:lineRule="auto"/>
      </w:pPr>
      <w:r>
        <w:separator/>
      </w:r>
    </w:p>
  </w:footnote>
  <w:footnote w:type="continuationSeparator" w:id="0">
    <w:p w:rsidR="00E9444C" w:rsidRDefault="00E9444C" w:rsidP="00E944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44C" w:rsidRDefault="00E9444C" w:rsidP="00E9444C">
    <w:pPr>
      <w:pStyle w:val="a4"/>
      <w:jc w:val="center"/>
      <w:rPr>
        <w:rFonts w:ascii="Times New Roman" w:hAnsi="Times New Roman" w:cs="Times New Roman"/>
        <w:b/>
        <w:sz w:val="28"/>
        <w:szCs w:val="28"/>
      </w:rPr>
    </w:pPr>
    <w:r w:rsidRPr="00E9444C">
      <w:rPr>
        <w:rFonts w:ascii="Times New Roman" w:hAnsi="Times New Roman" w:cs="Times New Roman"/>
        <w:b/>
        <w:sz w:val="28"/>
        <w:szCs w:val="28"/>
      </w:rPr>
      <w:t>Информация о правах и обязанностях собственников помещений в многоквартирном доме и регионального оператора, возникающих в связи с исполнением требовани</w:t>
    </w:r>
    <w:r w:rsidR="00B03ECD">
      <w:rPr>
        <w:rFonts w:ascii="Times New Roman" w:hAnsi="Times New Roman" w:cs="Times New Roman"/>
        <w:b/>
        <w:sz w:val="28"/>
        <w:szCs w:val="28"/>
      </w:rPr>
      <w:t>й</w:t>
    </w:r>
    <w:r w:rsidRPr="00E9444C">
      <w:rPr>
        <w:rFonts w:ascii="Times New Roman" w:hAnsi="Times New Roman" w:cs="Times New Roman"/>
        <w:b/>
        <w:sz w:val="28"/>
        <w:szCs w:val="28"/>
      </w:rPr>
      <w:t xml:space="preserve"> Жилищного кодекса Российской Федерации, нормативн</w:t>
    </w:r>
    <w:r w:rsidR="00134168">
      <w:rPr>
        <w:rFonts w:ascii="Times New Roman" w:hAnsi="Times New Roman" w:cs="Times New Roman"/>
        <w:b/>
        <w:sz w:val="28"/>
        <w:szCs w:val="28"/>
      </w:rPr>
      <w:t>ых</w:t>
    </w:r>
    <w:r w:rsidRPr="00E9444C">
      <w:rPr>
        <w:rFonts w:ascii="Times New Roman" w:hAnsi="Times New Roman" w:cs="Times New Roman"/>
        <w:b/>
        <w:sz w:val="28"/>
        <w:szCs w:val="28"/>
      </w:rPr>
      <w:t xml:space="preserve"> правовых актов субъекта Российской Федерации, об организации проведения капитальног</w:t>
    </w:r>
    <w:r w:rsidR="00516592">
      <w:rPr>
        <w:rFonts w:ascii="Times New Roman" w:hAnsi="Times New Roman" w:cs="Times New Roman"/>
        <w:b/>
        <w:sz w:val="28"/>
        <w:szCs w:val="28"/>
      </w:rPr>
      <w:t>о ремонта.</w:t>
    </w:r>
  </w:p>
  <w:p w:rsidR="00516592" w:rsidRDefault="00516592" w:rsidP="00E9444C">
    <w:pPr>
      <w:pStyle w:val="a4"/>
      <w:jc w:val="center"/>
    </w:pPr>
    <w:r>
      <w:rPr>
        <w:rFonts w:ascii="Times New Roman" w:hAnsi="Times New Roman" w:cs="Times New Roman"/>
        <w:b/>
        <w:sz w:val="28"/>
        <w:szCs w:val="28"/>
      </w:rPr>
      <w:t>Размещается в соответствии с требованиями п. 10 ч. 2 ст. 182 Жилищного кодекса Российской Федерации.</w:t>
    </w:r>
    <w:r w:rsidR="00C90D52">
      <w:rPr>
        <w:rFonts w:ascii="Times New Roman" w:hAnsi="Times New Roman" w:cs="Times New Roman"/>
        <w:b/>
        <w:sz w:val="28"/>
        <w:szCs w:val="28"/>
      </w:rPr>
      <w:t xml:space="preserve"> </w:t>
    </w:r>
  </w:p>
  <w:p w:rsidR="00E9444C" w:rsidRDefault="00E9444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627"/>
    <w:rsid w:val="000031D6"/>
    <w:rsid w:val="00015AFD"/>
    <w:rsid w:val="0007260F"/>
    <w:rsid w:val="00072F88"/>
    <w:rsid w:val="00073A5C"/>
    <w:rsid w:val="000C15A2"/>
    <w:rsid w:val="000C5266"/>
    <w:rsid w:val="00133F6B"/>
    <w:rsid w:val="00134168"/>
    <w:rsid w:val="0017219D"/>
    <w:rsid w:val="00176515"/>
    <w:rsid w:val="00190000"/>
    <w:rsid w:val="001B5C11"/>
    <w:rsid w:val="001B648B"/>
    <w:rsid w:val="0024091C"/>
    <w:rsid w:val="0028153F"/>
    <w:rsid w:val="002B32E1"/>
    <w:rsid w:val="003D4B37"/>
    <w:rsid w:val="004A0277"/>
    <w:rsid w:val="00516592"/>
    <w:rsid w:val="005A7F80"/>
    <w:rsid w:val="00614627"/>
    <w:rsid w:val="00692C9F"/>
    <w:rsid w:val="006977BA"/>
    <w:rsid w:val="007B456D"/>
    <w:rsid w:val="007E71A7"/>
    <w:rsid w:val="009973CF"/>
    <w:rsid w:val="00A55361"/>
    <w:rsid w:val="00A7654E"/>
    <w:rsid w:val="00AB7143"/>
    <w:rsid w:val="00B03ECD"/>
    <w:rsid w:val="00B21585"/>
    <w:rsid w:val="00C059E2"/>
    <w:rsid w:val="00C55CD6"/>
    <w:rsid w:val="00C90D52"/>
    <w:rsid w:val="00CA0D2A"/>
    <w:rsid w:val="00CD27FC"/>
    <w:rsid w:val="00D177DD"/>
    <w:rsid w:val="00D51AB3"/>
    <w:rsid w:val="00D932FE"/>
    <w:rsid w:val="00E255D2"/>
    <w:rsid w:val="00E9444C"/>
    <w:rsid w:val="00F20770"/>
    <w:rsid w:val="00F669DC"/>
    <w:rsid w:val="00FD5048"/>
    <w:rsid w:val="00FE4B48"/>
    <w:rsid w:val="00FF62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C2612-8630-4FB1-B1B1-C6A34CC5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15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932FE"/>
    <w:pPr>
      <w:autoSpaceDE w:val="0"/>
      <w:autoSpaceDN w:val="0"/>
      <w:adjustRightInd w:val="0"/>
      <w:spacing w:after="0" w:line="240" w:lineRule="auto"/>
    </w:pPr>
    <w:rPr>
      <w:rFonts w:ascii="Times New Roman" w:hAnsi="Times New Roman" w:cs="Times New Roman"/>
    </w:rPr>
  </w:style>
  <w:style w:type="paragraph" w:styleId="a4">
    <w:name w:val="header"/>
    <w:basedOn w:val="a"/>
    <w:link w:val="a5"/>
    <w:uiPriority w:val="99"/>
    <w:unhideWhenUsed/>
    <w:rsid w:val="00E944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9444C"/>
  </w:style>
  <w:style w:type="paragraph" w:styleId="a6">
    <w:name w:val="footer"/>
    <w:basedOn w:val="a"/>
    <w:link w:val="a7"/>
    <w:uiPriority w:val="99"/>
    <w:unhideWhenUsed/>
    <w:rsid w:val="00E944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9444C"/>
  </w:style>
  <w:style w:type="paragraph" w:styleId="a8">
    <w:name w:val="List Paragraph"/>
    <w:basedOn w:val="a"/>
    <w:uiPriority w:val="34"/>
    <w:qFormat/>
    <w:rsid w:val="0024091C"/>
    <w:pPr>
      <w:ind w:left="720"/>
      <w:contextualSpacing/>
    </w:pPr>
  </w:style>
  <w:style w:type="paragraph" w:styleId="a9">
    <w:name w:val="Balloon Text"/>
    <w:basedOn w:val="a"/>
    <w:link w:val="aa"/>
    <w:uiPriority w:val="99"/>
    <w:semiHidden/>
    <w:unhideWhenUsed/>
    <w:rsid w:val="00B03ECD"/>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03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7B53-8BFF-47B2-A2EA-A340A228F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13</Pages>
  <Words>3646</Words>
  <Characters>20785</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Мышков Станислав Олегович</dc:creator>
  <cp:keywords/>
  <dc:description/>
  <cp:lastModifiedBy>Мышков Станислав Олегович</cp:lastModifiedBy>
  <cp:revision>21</cp:revision>
  <cp:lastPrinted>2015-10-26T05:32:00Z</cp:lastPrinted>
  <dcterms:created xsi:type="dcterms:W3CDTF">2015-09-15T05:39:00Z</dcterms:created>
  <dcterms:modified xsi:type="dcterms:W3CDTF">2015-10-26T05:36:00Z</dcterms:modified>
</cp:coreProperties>
</file>