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11.04.2023 N 150-п</w:t>
              <w:br/>
              <w:t xml:space="preserve">"Об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апреля 2023 г. N 150-п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 ПОРЯДКА УСТАНОВЛЕНИЯ НЕОБХОДИМОСТИ ПРОВЕДЕНИЯ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МНОГОКВАРТИРНОМ ДОМЕ</w:t>
      </w:r>
    </w:p>
    <w:p>
      <w:pPr>
        <w:pStyle w:val="2"/>
        <w:jc w:val="center"/>
      </w:pPr>
      <w:r>
        <w:rPr>
          <w:sz w:val="20"/>
        </w:rPr>
        <w:t xml:space="preserve">И ПРИЗНАНИИ УТРАТИВШИМИ СИЛУ ОТДЕЛЬНЫХ ПОСТАНОВЛЕНИЙ</w:t>
      </w:r>
    </w:p>
    <w:p>
      <w:pPr>
        <w:pStyle w:val="2"/>
        <w:jc w:val="center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sz w:val="20"/>
            <w:color w:val="0000ff"/>
          </w:rPr>
          <w:t xml:space="preserve">пунктом 8.3 статьи 13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8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пунктом 11.1 части 2 статьи 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Определить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установления необходимости проведения капитального ремонта общего имущества в многоквартирном доме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9" w:tooltip="Постановление Правительства Новосибирской области от 06.04.2015 N 132-п (ред. от 01.06.2021) &quot;Об утверждении Порядка установления необходимости проведения капитального ремонта общего имущества в многоквартирном дом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06.04.2015 N 132-п "Об утверждении Порядка установления необходимости проведения капитального ремонта общего имущества в многоквартирном доме";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10" w:tooltip="Постановление Правительства Новосибирской области от 12.09.2016 N 273-п &quot;О внесении изменений в постановление Правительства Новосибирской области от 06.04.2015 N 132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12.09.2016 N 273-п "О внесении изменений в постановление Правительства Новосибирской области от 06.04.2015 N 132-п";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11" w:tooltip="Постановление Правительства Новосибирской области от 11.09.2019 N 366-п &quot;О внесении изменений в постановление Правительства Новосибирской области от 06.04.2015 N 132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11.09.2019 N 366-п "О внесении изменений в постановление Правительства Новосибирской области от 06.04.2015 N 132-п";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12" w:tooltip="Постановление Правительства Новосибирской области от 03.03.2020 N 49-п &quot;О внесении изменений в постановление Правительства Новосибирской области от 06.04.2015 N 132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03.03.2020 N 49-п "О внесении изменений в постановление Правительства Новосибирской области от 06.04.2015 N 132-п";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13" w:tooltip="Постановление Правительства Новосибирской области от 01.06.2021 N 206-п &quot;О внесении изменений в постановление Правительства Новосибирской области от 06.04.2015 N 132-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01.06.2021 N 206-п "О внесении изменений в постановление Правительства Новосибирской области от 06.04.2015 N 132-п".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11.04.2023 N 150-п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УСТАНОВЛЕНИЯ НЕОБХОДИМОСТИ ПРОВЕДЕНИЯ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 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регламентирует содержание и состав процедур (работ) по обеспечению своевременного проведения капитального ремонта общего имущества в многоквартирном доме для целей исполнения и актуализации Региональной </w:t>
      </w:r>
      <w:hyperlink w:history="0" r:id="rId14" w:tooltip="Постановление Правительства Новосибирской области от 27.11.2013 N 524-п (ред. от 27.12.2022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 (далее - Региональная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Порядок не распространяется на многоквартирные дома, признанные аварийными и подлежащими сносу или реконструкции в порядке, установленном </w:t>
      </w:r>
      <w:hyperlink w:history="0" r:id="rId15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рамках настоящего Порядка принимаются решения по следующим вопросам: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необходимости включения многоквартирного дома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доме;</w:t>
      </w:r>
    </w:p>
    <w:bookmarkStart w:id="41" w:name="P41"/>
    <w:bookmarkEnd w:id="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 (далее соответственно - конструктивный элемент, инженерная система) многоквартирного дома, включенного в Региональную программу;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 нецелесообразности финансирования услуг и (или) работ по капитальному ремонту общего имущества в многоквартирном доме;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 отсутствии необходимости повторного проведения услуг и (или) работ по капитальному ремонту в срок, установленный Региональной программой;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период;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</w:t>
      </w:r>
      <w:hyperlink w:history="0" r:id="rId16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01.07.2014 N 261-п "Об определении размера предельной стоимости услуг и (или) работ по капитальному ремонту общего имущества в многоквартирном доме" (далее - постановление Правительства Новосибирской области N 261-п).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Решения по вопросам, предусмотренным </w:t>
      </w:r>
      <w:hyperlink w:history="0" w:anchor="P40" w:tooltip="1) о необходимости включения многоквартирного дома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;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w:anchor="P42" w:tooltip="3)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3 пункта 3</w:t>
        </w:r>
      </w:hyperlink>
      <w:r>
        <w:rPr>
          <w:sz w:val="20"/>
        </w:rPr>
        <w:t xml:space="preserve"> настоящего Порядка, принимаются областным исполнительным органом Новосибирской области, уполномоченным на формирование и подготовку к актуализации Региональной программы, - министерством жилищно-коммунального хозяйства и энергетики Новосибирской области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определения необходимости проведения капитального ремонта общего имущества в многоквартирных домах уполномоченный орган создает постоянно действующую комиссию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Решения по вопросам, предусмотренным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подпунктами 4</w:t>
        </w:r>
      </w:hyperlink>
      <w:r>
        <w:rPr>
          <w:sz w:val="20"/>
        </w:rPr>
        <w:t xml:space="preserve"> -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7 пункта 3</w:t>
        </w:r>
      </w:hyperlink>
      <w:r>
        <w:rPr>
          <w:sz w:val="20"/>
        </w:rPr>
        <w:t xml:space="preserve"> настоящего Порядка, принимаются уполномоченным органом после его рассмотрения 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Состав комиссии утверждается правовым актом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председатель, заместитель председателя, секретарь и иные члены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согласованию с председателем в состав комиссии могут быть включены представители органов местного самоуправления, органов государственного жилищного надзора Новосибирской области, органов муниципального жилищного контроля, органа, осуществляющего государственный технический учет жилищного фонда, органа архитектуры и градостроительства Новосибирской области, регионального оператора - Фонда модернизации и развития жилищно-коммунального хозяйства муниципальных образований Новосибирской области (далее - региональный оператор), собственников помещений в многоквартирном доме, организации, осуществляющей управление многоквартирным домом, а также иных органов или организаций.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Рассмотрение вопросов, указанных в </w:t>
      </w:r>
      <w:hyperlink w:history="0" w:anchor="P39" w:tooltip="3. В рамках настоящего Порядка принимаются решения по следующим вопросам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осуществляется на основании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лица, осуществляющего управление многоквартирным домом (далее - управляющая организация);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уполномоченного решением общего собрания представлять интересы собственников помещений многоквартирного дома (далее - уполномоченное лицо);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 местного самоуправления муниципального образования Новосибирской области (далее - орган местного самоуправления);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регионального оператора.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Заявление оформляется по формам согласно </w:t>
      </w:r>
      <w:hyperlink w:history="0" w:anchor="P176" w:tooltip="ЗАЯВЛЕНИЕ">
        <w:r>
          <w:rPr>
            <w:sz w:val="20"/>
            <w:color w:val="0000ff"/>
          </w:rPr>
          <w:t xml:space="preserve">приложениям NN 1</w:t>
        </w:r>
      </w:hyperlink>
      <w:r>
        <w:rPr>
          <w:sz w:val="20"/>
        </w:rPr>
        <w:t xml:space="preserve"> - </w:t>
      </w:r>
      <w:hyperlink w:history="0" w:anchor="P492" w:tooltip="ЗАЯВЛЕНИЕ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к настоящему Порядку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Поступившая в уполномоченный орган заявка регистрируется уполномоченным органом в течение 3 календарных дней с момента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течение 7 календарных дней с момента регистрации заявки уполномоченный орган в письменном виде уведомляет лицо, представившее заявку: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принятии заявки к рассмотрению;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 отказе в рассмотрении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принятия заявки к рассмотрению уполномоченный орган уведомляет лицо, представившее заявку, о принятии заявки к рассмотрению уполномоченным органом либо о передаче заявки к рассмотрению на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Рассмотрение заявки уполномоченным органом осуществляется в течение 30 календарных дней с момента направления письменного уведомления о принятии заявки к рассмотрению в соответствии с </w:t>
      </w:r>
      <w:hyperlink w:history="0" w:anchor="P61" w:tooltip="1) о принятии заявки к рассмотрению;">
        <w:r>
          <w:rPr>
            <w:sz w:val="20"/>
            <w:color w:val="0000ff"/>
          </w:rPr>
          <w:t xml:space="preserve">подпунктом 1 пункта 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передачи заявки на рассмотрение в комиссию по вопросам, предусмотренным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подпунктами 4</w:t>
        </w:r>
      </w:hyperlink>
      <w:r>
        <w:rPr>
          <w:sz w:val="20"/>
        </w:rPr>
        <w:t xml:space="preserve"> -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7 пункта 3</w:t>
        </w:r>
      </w:hyperlink>
      <w:r>
        <w:rPr>
          <w:sz w:val="20"/>
        </w:rPr>
        <w:t xml:space="preserve"> настоящего Порядка, решение принимается уполномоченным органом в течение 10 рабочих дней с момента рассмотрения заявки на заседании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Заседания комиссии проводятся не реже чем один раз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Решение о проведении заседания комиссии принимает председатель комиссии по предложению секретаря.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Решение об отказе в рассмотрении заявки принимается уполномоченным органом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несоответствие заявки форме, установленной в соответствии с </w:t>
      </w:r>
      <w:hyperlink w:history="0" w:anchor="P58" w:tooltip="9. Заявление оформляется по формам согласно приложениям NN 1 - 7 к настоящему Порядку (далее - заявка)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несоответствие заявки требованиям, установленным </w:t>
      </w:r>
      <w:hyperlink w:history="0" w:anchor="P53" w:tooltip="8. Рассмотрение вопросов, указанных в пункте 3 настоящего Порядка, осуществляется на основании заявлени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непредставление (представление не в полном объеме) документов, указанных 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80" w:tooltip="17. Решение по вопросу, предусмотренному подпунктом 1 пункта 3 настоящего Порядка, принимается на основании заявки, представленной по форме приложения N 1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0" w:tooltip="1) о необходимости включения многоквартирного дома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;">
        <w:r>
          <w:rPr>
            <w:sz w:val="20"/>
            <w:color w:val="0000ff"/>
          </w:rPr>
          <w:t xml:space="preserve">подпунктом 1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88" w:tooltip="20. Решение по вопросу, предусмотренному подпунктом 2 пункта 3 настоящего Порядка, принимается на основании заявки, представленной по форме приложения N 2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1" w:tooltip="2)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 (далее соответственно - конструктивный элемент, инженерная система) многоквартирного дома, включенного в Региональную программу;">
        <w:r>
          <w:rPr>
            <w:sz w:val="20"/>
            <w:color w:val="0000ff"/>
          </w:rPr>
          <w:t xml:space="preserve">подпунктом 2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w:anchor="P94" w:tooltip="23. Решение по вопросу, предусмотренному подпунктом 3 пункта 3 настоящего Порядка, принимается на основании заявки, представленной по форме приложения N 3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2" w:tooltip="3)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3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w:anchor="P101" w:tooltip="27. Решение по вопросу, предусмотренному подпунктом 4 пункта 3 настоящего Порядка, принимается на основании заявки, представленной по форме приложения N 4 к настоящему Порядку, поступившей от регионального оператора, с приложением следующих документов:">
        <w:r>
          <w:rPr>
            <w:sz w:val="20"/>
            <w:color w:val="0000ff"/>
          </w:rPr>
          <w:t xml:space="preserve">пункте 27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4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w:anchor="P120" w:tooltip="32. При рассмотрении вопроса, предусмотренного подпунктом 5 пункта 3 настоящего Порядка, комиссией проводится оценка перечня выполненных работ по капитальному ремонту конструктивных элементов и (или) инженерных систем на основании документов, представленных в соответствии с пунктом 31 настоящего Порядка.">
        <w:r>
          <w:rPr>
            <w:sz w:val="20"/>
            <w:color w:val="0000ff"/>
          </w:rPr>
          <w:t xml:space="preserve">пункте 32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4" w:tooltip="5) об отсутствии необходимости повторного проведения услуг и (или) работ по капитальному ремонту в срок, установленный Региональной программой;">
        <w:r>
          <w:rPr>
            <w:sz w:val="20"/>
            <w:color w:val="0000ff"/>
          </w:rPr>
          <w:t xml:space="preserve">подпунктом 5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</w:t>
      </w:r>
      <w:hyperlink w:history="0" w:anchor="P129" w:tooltip="36. При рассмотрении вопроса, предусмотренного подпунктом 6 пункта 3 настоящего Порядка, комиссией оценивается техническое состояние конструктивных элементов и (или) инженерных систем на предмет возможности такой замены на основании документов, представленных в соответствии с пунктом 35 настоящего Порядка.">
        <w:r>
          <w:rPr>
            <w:sz w:val="20"/>
            <w:color w:val="0000ff"/>
          </w:rPr>
          <w:t xml:space="preserve">пункте 36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5" w:tooltip="6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;">
        <w:r>
          <w:rPr>
            <w:sz w:val="20"/>
            <w:color w:val="0000ff"/>
          </w:rPr>
          <w:t xml:space="preserve">подпунктом 6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w:anchor="P144" w:tooltip="40. При рассмотрении вопроса, предусмотренного подпунктом 7 пункта 3 настоящего Порядка, комиссией оценивается экономическая целесообразность использования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, в котором стоимость услуг и (или) работ по капитальному ремонту превышает предельную стоимость, установленную постановлением Правительства Новосибирской области N...">
        <w:r>
          <w:rPr>
            <w:sz w:val="20"/>
            <w:color w:val="0000ff"/>
          </w:rPr>
          <w:t xml:space="preserve">пункте 40</w:t>
        </w:r>
      </w:hyperlink>
      <w:r>
        <w:rPr>
          <w:sz w:val="20"/>
        </w:rPr>
        <w:t xml:space="preserve">, - при рассмотрении вопроса, предусмотренного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подпунктом 7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представление в заявке недостоверных сведений и информации.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по вопросу, предусмотренному </w:t>
      </w:r>
      <w:hyperlink w:history="0" w:anchor="P40" w:tooltip="1) о необходимости включения многоквартирного дома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;">
        <w:r>
          <w:rPr>
            <w:sz w:val="20"/>
            <w:color w:val="0000ff"/>
          </w:rPr>
          <w:t xml:space="preserve">подпунктом 1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176" w:tooltip="ЗАЯВЛЕНИЕ">
        <w:r>
          <w:rPr>
            <w:sz w:val="20"/>
            <w:color w:val="0000ff"/>
          </w:rPr>
          <w:t xml:space="preserve">приложения N 1</w:t>
        </w:r>
      </w:hyperlink>
      <w:r>
        <w:rPr>
          <w:sz w:val="20"/>
        </w:rPr>
        <w:t xml:space="preserve">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сведений об общем имуществе в многоквартирном доме, представленных в порядке и по форме, установленным </w:t>
      </w:r>
      <w:hyperlink w:history="0" r:id="rId17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 (далее - Сведения о МКД);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предложений по составу услуг и (или) работ, согласованных региональным оператором (в случае рассмотрения вопроса о повторном включении многоквартирного дома в Региональную программу по основаниям, установленным </w:t>
      </w:r>
      <w:hyperlink w:history="0" r:id="rId18" w:tooltip="Постановление Правительства Новосибирской области от 27.09.2016 N 308-п (ред. от 28.06.2022) &quot;Об утверждении Порядка, сроков проведения и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{КонсультантПлюс}">
        <w:r>
          <w:rPr>
            <w:sz w:val="20"/>
            <w:color w:val="0000ff"/>
          </w:rPr>
          <w:t xml:space="preserve">абзацем 2 пункта 9</w:t>
        </w:r>
      </w:hyperlink>
      <w:r>
        <w:rPr>
          <w:sz w:val="20"/>
        </w:rPr>
        <w:t xml:space="preserve"> Порядка, сроков проведения и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домах, утвержденного постановлением Правительства Новосибирской области от 27.09.2016 N 308-п "Об утверждении Порядка, сроков проведения и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домах" (далее - Порядок, утвержденный постановлением Правительства Новосибирской области N 308-п);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заявления лица, уполномоченного решением общего собрания представлять интересы собственников помещений в многоквартирном доме, о включении многоквартирного дома в Региональную программу (в случае рассмотрения вопроса о повторном включении многоквартирного дома в Региональную программу по основаниям, установленным </w:t>
      </w:r>
      <w:hyperlink w:history="0" r:id="rId19" w:tooltip="Постановление Правительства Новосибирской области от 27.09.2016 N 308-п (ред. от 28.06.2022) &quot;Об утверждении Порядка, сроков проведения и источников финансирования реконструкции или сноса многоквартирных домов, исключенных из региональной программы капитального ремонта общего имущества в многоквартирных домах, либо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{КонсультантПлюс}">
        <w:r>
          <w:rPr>
            <w:sz w:val="20"/>
            <w:color w:val="0000ff"/>
          </w:rPr>
          <w:t xml:space="preserve">абзацем 1 пункта 9</w:t>
        </w:r>
      </w:hyperlink>
      <w:r>
        <w:rPr>
          <w:sz w:val="20"/>
        </w:rPr>
        <w:t xml:space="preserve"> Порядка, утвержденного постановлением Правительства Новосибирской области от 27.09.2016 N 308-п) с приложением: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протокола решения общего собрания собственников помещений в многоквартирном доме по вопросу включения многоквартирного дома в Региональную программу;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документа, подтверждающего уровень износа конструктивного элемента и (или) инженерной системы (копии технического паспорта с учетом проведенных услуг и (или) работ по капитальному ремонту либо заключения специализированной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принятии решения по вопросу, предусмотренному </w:t>
      </w:r>
      <w:hyperlink w:history="0" w:anchor="P40" w:tooltip="1) о необходимости включения многоквартирного дома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;">
        <w:r>
          <w:rPr>
            <w:sz w:val="20"/>
            <w:color w:val="0000ff"/>
          </w:rPr>
          <w:t xml:space="preserve">подпунктом 1 пункта 3</w:t>
        </w:r>
      </w:hyperlink>
      <w:r>
        <w:rPr>
          <w:sz w:val="20"/>
        </w:rPr>
        <w:t xml:space="preserve"> настоящего Порядка, и определении перечня услуг и (или) работ по капитальному ремонту общего имущества, в том числе с учетом необходимости оказания услуг и (или) выполнения услуг и (или) работ одновременно в отношении двух и более внутридомовых инженерных систем, уполномоченный орган проверяет соответствие такого многоквартирного дома требованиям, установленным </w:t>
      </w:r>
      <w:hyperlink w:history="0" r:id="rId20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Закон Новосибирской области N 360-ОЗ).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Плановый период проведения капитального ремонта общего имущества в многоквартирном доме определяется на основании критериев очередности, установленных </w:t>
      </w:r>
      <w:hyperlink w:history="0" r:id="rId21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360-ОЗ, примененных в </w:t>
      </w:r>
      <w:hyperlink w:history="0" r:id="rId22" w:tooltip="Постановление Правительства Новосибирской области от 14.10.2013 N 436-п (ред. от 19.12.2017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области, установленном постановлением Правительства Новосибирской области от 14.10.2013 N 436-п.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Решение по вопросу, предусмотренному </w:t>
      </w:r>
      <w:hyperlink w:history="0" w:anchor="P41" w:tooltip="2)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 (далее соответственно - конструктивный элемент, инженерная система) многоквартирного дома, включенного в Региональную программу;">
        <w:r>
          <w:rPr>
            <w:sz w:val="20"/>
            <w:color w:val="0000ff"/>
          </w:rPr>
          <w:t xml:space="preserve">подпунктом 2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228" w:tooltip="ЗАЯВЛЕНИЕ">
        <w:r>
          <w:rPr>
            <w:sz w:val="20"/>
            <w:color w:val="0000ff"/>
          </w:rPr>
          <w:t xml:space="preserve">приложения N 2</w:t>
        </w:r>
      </w:hyperlink>
      <w:r>
        <w:rPr>
          <w:sz w:val="20"/>
        </w:rPr>
        <w:t xml:space="preserve">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Сведений о МКД;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протокола общего собрания решения общего собрания собственников помещений в многоквартирном доме по вопросу включения в Региональную программу услуг и (или) работ по капитальному ремонту конструктивного элемента и (или) инженерной системы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акта осмотра управляющей организации или заключения специализированной организации, проводившей обследование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принятии решения по вопросу, предусмотренному </w:t>
      </w:r>
      <w:hyperlink w:history="0" w:anchor="P41" w:tooltip="2)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 (далее соответственно - конструктивный элемент, инженерная система) многоквартирного дома, включенного в Региональную программу;">
        <w:r>
          <w:rPr>
            <w:sz w:val="20"/>
            <w:color w:val="0000ff"/>
          </w:rPr>
          <w:t xml:space="preserve">подпунктом 2 пункта 3</w:t>
        </w:r>
      </w:hyperlink>
      <w:r>
        <w:rPr>
          <w:sz w:val="20"/>
        </w:rPr>
        <w:t xml:space="preserve"> настоящего Порядка, уполномоченным органом учитываются нормативные сроки службы конструктивных элементов и инженерных систем до проведения очередного капитального ремонта (нормативных межремонтных сроков) общего имущества в многоквартирном доме и документы, содержащие сведения о проведенных ранее ремонтах соответствующих конструктивных элементов и инженерных систем, сведения об износе общего имущества, а также соответствие указанного многоквартирного дома требованиям, установленным </w:t>
      </w:r>
      <w:hyperlink w:history="0" r:id="rId23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Плановый период проведения услуг и (или) работ по капитальному ремонту конструктивного элемента и (или) инженерной системы общего имущества в многоквартирном доме, предлагаемых к включению в Региональную программу, определяется на основании критериев очередности, установленных </w:t>
      </w:r>
      <w:hyperlink w:history="0" r:id="rId24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360-ОЗ, примененных в </w:t>
      </w:r>
      <w:hyperlink w:history="0" r:id="rId25" w:tooltip="Постановление Правительства Новосибирской области от 14.10.2013 N 436-п (ред. от 19.12.2017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области, установленном постановлением Правительства Новосибирской области от 14.10.2013 N 436-п.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Решение по вопросу, предусмотренному </w:t>
      </w:r>
      <w:hyperlink w:history="0" w:anchor="P42" w:tooltip="3)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3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280" w:tooltip="ЗАЯВЛЕНИЕ">
        <w:r>
          <w:rPr>
            <w:sz w:val="20"/>
            <w:color w:val="0000ff"/>
          </w:rPr>
          <w:t xml:space="preserve">приложения N 3</w:t>
        </w:r>
      </w:hyperlink>
      <w:r>
        <w:rPr>
          <w:sz w:val="20"/>
        </w:rPr>
        <w:t xml:space="preserve">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Сведений о МКД;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протокола 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акта осмотра организации, осуществляющей управление многоквартирным домом, или заключения специализированной организации, проводившей обследование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При принятии решения по вопросу, предусмотренному </w:t>
      </w:r>
      <w:hyperlink w:history="0" w:anchor="P42" w:tooltip="3)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3 пункта 3</w:t>
        </w:r>
      </w:hyperlink>
      <w:r>
        <w:rPr>
          <w:sz w:val="20"/>
        </w:rPr>
        <w:t xml:space="preserve"> настоящего Порядка, уполномоченным органом проводится анализ сведений, содержащихся в документах, представленных в соответствии с </w:t>
      </w:r>
      <w:hyperlink w:history="0" w:anchor="P94" w:tooltip="23. Решение по вопросу, предусмотренному подпунктом 3 пункта 3 настоящего Порядка, принимается на основании заявки, представленной по форме приложения N 3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Плановый период проведения услуг и (или) работ по капитальному ремонту конструктивного элемента и (или) инженерной системы общего имущества в многоквартирном доме, предлагаемый к переносу на более поздний период, определяется в соответствии с решением общего собрания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отношении услуг и (или)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 плановый период проведения работ по капитальному ремонту определяется на основании данных о назначенных сроках службы, определенных на основании </w:t>
      </w:r>
      <w:hyperlink w:history="0" r:id="rId26" w:tooltip="&quot;МДС 42-1.2000. Положение о диагностировании технического состояния внутренних газопроводов жилых и общественных зданий. Общие требования. Методы диагностирования&quot; (утв. Приказом Госстроя РФ от 03.05.2000 N 101) {КонсультантПлюс}">
        <w:r>
          <w:rPr>
            <w:sz w:val="20"/>
            <w:color w:val="0000ff"/>
          </w:rPr>
          <w:t xml:space="preserve">МДС 42-1.2000</w:t>
        </w:r>
      </w:hyperlink>
      <w:r>
        <w:rPr>
          <w:sz w:val="20"/>
        </w:rPr>
        <w:t xml:space="preserve"> "Положение и диагностировании технического состояния внутренних газопроводов жилых и общественных зданий" либо технического </w:t>
      </w:r>
      <w:hyperlink w:history="0" r:id="rId27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Таможенного союза "Безопасность лифтов" (ТР ТС 011/2011).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Решение по вопросу, предусмотренному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4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334" w:tooltip="ЗАЯВЛЕНИЕ">
        <w:r>
          <w:rPr>
            <w:sz w:val="20"/>
            <w:color w:val="0000ff"/>
          </w:rPr>
          <w:t xml:space="preserve">приложения N 4</w:t>
        </w:r>
      </w:hyperlink>
      <w:r>
        <w:rPr>
          <w:sz w:val="20"/>
        </w:rPr>
        <w:t xml:space="preserve"> к настоящему Порядку, поступившей от регионального оператора,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расчета размера предельной стоимости всех работ и (или) услуг по капитальному ремонту общего имущества в многоквартирном доме, предусмотренных Региональной программой, определенного в соответствии с </w:t>
      </w:r>
      <w:hyperlink w:history="0" r:id="rId28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N 261-п;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расчета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расчета имеющейся задолженности у собственников помещений в многоквартирном доме перед региональным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расчета планируемого объема поступления взносов на капитальный ремонт от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рассмотрении вопроса, предусмотренного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4 пункта 3</w:t>
        </w:r>
      </w:hyperlink>
      <w:r>
        <w:rPr>
          <w:sz w:val="20"/>
        </w:rPr>
        <w:t xml:space="preserve"> настоящего Порядка, комиссией оценивается экономическая целесообразность использования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доме, учитывается наличие (отсутствие) задолженности за выполненные услуги и (или) работы перед региональным оператором у собственников помещений в многоквартирном доме, учитывается объем средств, которые собственники помещений в многоквартирном доме оплатят в качестве взносов на капитальный ремонт, стоимость выполненных работ по капитальному ремонту и предельная стоимость планируемых работ по капитальному ремонту общего имущества в многоквартирном доме, а также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мер финансовой поддержки, предусмотренной в областном бюджете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принятия собственниками помещений многоквартирного дома решения о сокращении планируемого перечня услуг и (или) работ по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принятия собственниками помещений многоквартирного дома решения по увеличению размера взноса на капитальный ремонт.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По итогу рассмотрения вопроса, предусмотренного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подпунктом 4 пункта 3</w:t>
        </w:r>
      </w:hyperlink>
      <w:r>
        <w:rPr>
          <w:sz w:val="20"/>
        </w:rPr>
        <w:t xml:space="preserve"> настоящего Порядка, комиссия формирует заключение о целесообразности (нецелесообразности) финансирования услуг и (или) работ по капитальному ремонту общего имущества в многоквартирном доме, а также об условиях, при которых использование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 будет соответствовать требованиям </w:t>
      </w:r>
      <w:hyperlink w:history="0" r:id="rId29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sz w:val="20"/>
            <w:color w:val="0000ff"/>
          </w:rPr>
          <w:t xml:space="preserve">части 4 статьи 179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Уполномоченный орган на основании заключения комиссии, а также с учетом предложенных комиссией условий, при которых использование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 будет соответствовать требованиям </w:t>
      </w:r>
      <w:hyperlink w:history="0" r:id="rId30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sz w:val="20"/>
            <w:color w:val="0000ff"/>
          </w:rPr>
          <w:t xml:space="preserve">части 4 статьи 179</w:t>
        </w:r>
      </w:hyperlink>
      <w:r>
        <w:rPr>
          <w:sz w:val="20"/>
        </w:rPr>
        <w:t xml:space="preserve"> Жилищного кодекса Российской Федерации, установленным в соответствии с </w:t>
      </w:r>
      <w:hyperlink w:history="0" w:anchor="P110" w:tooltip="29. По итогу рассмотрения вопроса, предусмотренного подпунктом 4 пункта 3 настоящего Порядка, комиссия формирует заключение о целесообразности (нецелесообразности) финансирования услуг и (или) работ по капитальному ремонту общего имущества в многоквартирном доме, а также об условиях, при которых использование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 будет со...">
        <w:r>
          <w:rPr>
            <w:sz w:val="20"/>
            <w:color w:val="0000ff"/>
          </w:rPr>
          <w:t xml:space="preserve">пунктом 29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нецелесообразности финансирования услуг и (или) работ по капитальному ремонту общего имущества в многоквартирном доме и исключении многоквартирного дома из Региональной программы по основаниям, установленным </w:t>
      </w:r>
      <w:hyperlink w:history="0" r:id="rId31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подпунктом "д" пункта 2 статьи 10</w:t>
        </w:r>
      </w:hyperlink>
      <w:r>
        <w:rPr>
          <w:sz w:val="20"/>
        </w:rPr>
        <w:t xml:space="preserve"> Закона Новосибирской области N 360-ОЗ;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целесообразности финансирования по капитальному ремонту общего имущества в многоквартирном доме и определении условий и источников финансирования указанных услуг и (или) работ по капитальному ремонту.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Решение по вопросу, предусмотренному </w:t>
      </w:r>
      <w:hyperlink w:history="0" w:anchor="P44" w:tooltip="5) об отсутствии необходимости повторного проведения услуг и (или) работ по капитальному ремонту в срок, установленный Региональной программой;">
        <w:r>
          <w:rPr>
            <w:sz w:val="20"/>
            <w:color w:val="0000ff"/>
          </w:rPr>
          <w:t xml:space="preserve">подпунктом 5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384" w:tooltip="ЗАЯВЛЕНИЕ">
        <w:r>
          <w:rPr>
            <w:sz w:val="20"/>
            <w:color w:val="0000ff"/>
          </w:rPr>
          <w:t xml:space="preserve">приложения N 5</w:t>
        </w:r>
      </w:hyperlink>
      <w:r>
        <w:rPr>
          <w:sz w:val="20"/>
        </w:rPr>
        <w:t xml:space="preserve">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Сведений о МКД;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протокола общего собрания собственников помещений в многоквартирном доме о проведении услуг и (или) работ по капитальному ремонту общего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акта приемки выполненных услуг и (или) работ по капитальному ремонту соответствующего конструктивного элемента и (или) инженерной системы;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договора на выполнение услуг и (или) работ по капитальному ремонту общего имущества в многоквартирном доме, заключенного с индивидуальным предпринимателем или юридическим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документа, подтверждающего уровень износа конструктивного элемента и (или) инженерной системы (технического паспорта с учетом проведенных работ по капитальному ремонту либо заключения специализированной организации).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При рассмотрении вопроса, предусмотренного </w:t>
      </w:r>
      <w:hyperlink w:history="0" w:anchor="P44" w:tooltip="5) об отсутствии необходимости повторного проведения услуг и (или) работ по капитальному ремонту в срок, установленный Региональной программой;">
        <w:r>
          <w:rPr>
            <w:sz w:val="20"/>
            <w:color w:val="0000ff"/>
          </w:rPr>
          <w:t xml:space="preserve">подпунктом 5 пункта 3</w:t>
        </w:r>
      </w:hyperlink>
      <w:r>
        <w:rPr>
          <w:sz w:val="20"/>
        </w:rPr>
        <w:t xml:space="preserve"> настоящего Порядка, комиссией проводится оценка перечня выполненных работ по капитальному ремонту конструктивных элементов и (или) инженерных систем на основании документов, представленных в соответствии с </w:t>
      </w:r>
      <w:hyperlink w:history="0" w:anchor="P114" w:tooltip="31. Решение по вопросу, предусмотренному подпунктом 5 пункта 3 настоящего Порядка, принимается на основании заявки, представленной по форме приложения N 5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настоящего Порядка.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По итогу рассмотрения вопроса, предусмотренного </w:t>
      </w:r>
      <w:hyperlink w:history="0" w:anchor="P44" w:tooltip="5) об отсутствии необходимости повторного проведения услуг и (или) работ по капитальному ремонту в срок, установленный Региональной программой;">
        <w:r>
          <w:rPr>
            <w:sz w:val="20"/>
            <w:color w:val="0000ff"/>
          </w:rPr>
          <w:t xml:space="preserve">подпунктом 5 пункта 3</w:t>
        </w:r>
      </w:hyperlink>
      <w:r>
        <w:rPr>
          <w:sz w:val="20"/>
        </w:rPr>
        <w:t xml:space="preserve"> настоящего Порядка, комиссия формирует заключение о соответствии услуг и (или) работ, выполненных в многоквартирном доме, перечню, установленному в соответствии с </w:t>
      </w:r>
      <w:hyperlink w:history="0" r:id="rId32" w:tooltip="&quot;Жилищный кодекс Российской Федерации&quot; от 29.12.2004 N 188-ФЗ (ред. от 21.11.2022) (с изм. и доп., вступ. в силу с 01.03.2023) {КонсультантПлюс}">
        <w:r>
          <w:rPr>
            <w:sz w:val="20"/>
            <w:color w:val="0000ff"/>
          </w:rPr>
          <w:t xml:space="preserve">частью 1.1 статьи 166</w:t>
        </w:r>
      </w:hyperlink>
      <w:r>
        <w:rPr>
          <w:sz w:val="20"/>
        </w:rPr>
        <w:t xml:space="preserve"> Жилищного кодекса Российской Федерации, либо о необходимости выполнения дополнительных отдельных работ по капитальному ремонту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Уполномоченный орган на основании заключения комиссии, указанного в </w:t>
      </w:r>
      <w:hyperlink w:history="0" w:anchor="P121" w:tooltip="33. По итогу рассмотрения вопроса, предусмотренного подпунктом 5 пункта 3 настоящего Порядка, комиссия формирует заключение о соответствии услуг и (или) работ, выполненных в многоквартирном доме, перечню, установленному в соответствии с частью 1.1 статьи 166 Жилищного кодекса Российской Федерации, либо о необходимости выполнения дополнительных отдельных работ по капитальному ремонту общего имущества в многоквартирном доме.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 отсутствии необходимости повторного оказания услуг и (или) проведения работ по капитальному ремонту в срок, установленный Региональной программой, и учете указанного решения при актуализации Региональной программы в соответствии с </w:t>
      </w:r>
      <w:hyperlink w:history="0" r:id="rId33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пунктом 1 части 1 статьи 9</w:t>
        </w:r>
      </w:hyperlink>
      <w:r>
        <w:rPr>
          <w:sz w:val="20"/>
        </w:rPr>
        <w:t xml:space="preserve"> Закона Новосибирской области N 360-ОЗ;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необходимости проведения работ по капитальному ремонту в срок, установленный Региональной программой, с указанием перечня таких дополнительных работ.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Решение по вопросу, предусмотренному </w:t>
      </w:r>
      <w:hyperlink w:history="0" w:anchor="P45" w:tooltip="6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;">
        <w:r>
          <w:rPr>
            <w:sz w:val="20"/>
            <w:color w:val="0000ff"/>
          </w:rPr>
          <w:t xml:space="preserve">подпунктом 6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437" w:tooltip="ЗАЯВЛЕНИЕ">
        <w:r>
          <w:rPr>
            <w:sz w:val="20"/>
            <w:color w:val="0000ff"/>
          </w:rPr>
          <w:t xml:space="preserve">приложения N 6</w:t>
        </w:r>
      </w:hyperlink>
      <w:r>
        <w:rPr>
          <w:sz w:val="20"/>
        </w:rPr>
        <w:t xml:space="preserve">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Сведений о МКД;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протокола общего собрания собственников помещений в многоквартирном доме о замене видов услуг и (или) работ по капитальному ремонту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актов осмотра организацией, осуществляющей управление многоквартирным домом, конструктивных элементов, в том числе актов испытаний инженерных систем дома, или заключений специализированных организаций.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При рассмотрении вопроса, предусмотренного </w:t>
      </w:r>
      <w:hyperlink w:history="0" w:anchor="P45" w:tooltip="6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;">
        <w:r>
          <w:rPr>
            <w:sz w:val="20"/>
            <w:color w:val="0000ff"/>
          </w:rPr>
          <w:t xml:space="preserve">подпунктом 6 пункта 3</w:t>
        </w:r>
      </w:hyperlink>
      <w:r>
        <w:rPr>
          <w:sz w:val="20"/>
        </w:rPr>
        <w:t xml:space="preserve"> настоящего Порядка, комиссией оценивается техническое состояние конструктивных элементов и (или) инженерных систем на предмет возможности такой замены на основании документов, представленных в соответствии с </w:t>
      </w:r>
      <w:hyperlink w:history="0" w:anchor="P125" w:tooltip="35. Решение по вопросу, предусмотренному подпунктом 6 пункта 3 настоящего Порядка, принимается на основании заявки, представленной по форме приложения N 6 к настоящему Порядку, поступившей от органа местного самоуправления, либо от уполномоченного лица, либо от управляющей организации, с приложением следующих документов:">
        <w:r>
          <w:rPr>
            <w:sz w:val="20"/>
            <w:color w:val="0000ff"/>
          </w:rPr>
          <w:t xml:space="preserve">пунктом 35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Замена вида капитального ремонта конструктивного элемента и (или) инженерной системы, предусмотренного на один год, другим видом конструктивного элемента и (или) инженерной системы, предусмотренным Региональной программой на более поздний срок, осуществляется при условии равной либо меньшей стоимости последнего.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услуг и (или) работ по капитальному ремонту конструктивного элемента и (или) инженерной системы определяется в порядке, установленном </w:t>
      </w:r>
      <w:hyperlink w:history="0" r:id="rId34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01.07.2014 N 261-п.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По итогу рассмотрения вопроса, предусмотренного </w:t>
      </w:r>
      <w:hyperlink w:history="0" w:anchor="P45" w:tooltip="6)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;">
        <w:r>
          <w:rPr>
            <w:sz w:val="20"/>
            <w:color w:val="0000ff"/>
          </w:rPr>
          <w:t xml:space="preserve">подпунктом 6 пункта 3</w:t>
        </w:r>
      </w:hyperlink>
      <w:r>
        <w:rPr>
          <w:sz w:val="20"/>
        </w:rPr>
        <w:t xml:space="preserve"> настоящего Порядка, комиссия выдает заключение о целесообразности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период, либо о нецелесообразности замены услуг и (или) работ по капитальному ремонту с указанием причин такой нецелесообразности.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Уполномоченный орган на основании заключения комиссии, указанного в </w:t>
      </w:r>
      <w:hyperlink w:history="0" w:anchor="P132" w:tooltip="37. По итогу рассмотрения вопроса, предусмотренного подпунктом 6 пункта 3 настоящего Порядка, комиссия выдает заключение о целесообразн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, либо о нецелесообразности замены услуг и (или) работ по капиталь...">
        <w:r>
          <w:rPr>
            <w:sz w:val="20"/>
            <w:color w:val="0000ff"/>
          </w:rPr>
          <w:t xml:space="preserve">пункте 37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 установлении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период, в многоквартирном доме и учете указанного решения при актуализации Региональной программы в соответствии со </w:t>
      </w:r>
      <w:hyperlink w:history="0" r:id="rId35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Новосибирской области N 360-ОЗ;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нецелесообразности замены услуг и (или) работ по капитальному ремонту общего имущества в многоквартирном доме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Решение по вопросу, предусмотренному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подпунктом 7 пункта 3</w:t>
        </w:r>
      </w:hyperlink>
      <w:r>
        <w:rPr>
          <w:sz w:val="20"/>
        </w:rPr>
        <w:t xml:space="preserve"> настоящего Порядка, принимается на основании заявки, представленной по форме </w:t>
      </w:r>
      <w:hyperlink w:history="0" w:anchor="P492" w:tooltip="ЗАЯВЛЕНИЕ">
        <w:r>
          <w:rPr>
            <w:sz w:val="20"/>
            <w:color w:val="0000ff"/>
          </w:rPr>
          <w:t xml:space="preserve">приложения N 7</w:t>
        </w:r>
      </w:hyperlink>
      <w:r>
        <w:rPr>
          <w:sz w:val="20"/>
        </w:rPr>
        <w:t xml:space="preserve"> к настоящему Порядку, поступившей от регионального оператора,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протокола решения общего собрания собственников помещений в многоквартирном доме по вопросу об увеличении предельной стоимости выполнения работ по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проектно-сметной документации на выполнение работ по капитальному ремонту в многоквартирном доме (далее - ПСД);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положительного заключения государственной экспертизы по результатам проверки достоверности определения сметной стоимости;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пояснительной записки регионального оператора о причинах превышения предельной стоимости работ по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расчета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расчета имеющейся задолженности у собственников помещений в многоквартирном доме перед региональным оператором;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расчета планируемого объема поступления взносов на капитальный ремонт от собственников помещений в многоквартирном доме.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рассмотрении вопроса, предусмотренного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подпунктом 7 пункта 3</w:t>
        </w:r>
      </w:hyperlink>
      <w:r>
        <w:rPr>
          <w:sz w:val="20"/>
        </w:rPr>
        <w:t xml:space="preserve"> настоящего Порядка, комиссией оценивается экономическая целесообразность использования средств фонда капитального ремонта, сформированного на счете (счетах) регионального оператора, для оплаты работ и (или) услуг по капитальному ремонту общего имущества в многоквартирном доме, в котором стоимость услуг и (или) работ по капитальному ремонту превышает предельную стоимость, установленную </w:t>
      </w:r>
      <w:hyperlink w:history="0" r:id="rId36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N 261-п, а также принимаются во внимание индивидуальные особенности отдельных конструктивных элементов или инженерных систем общедомового имущества в многоквартирном доме, которые оказывают влияние на стоимость выполнения работ по капитальному ремонту.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По итогу рассмотрения вопроса, предусмотренного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подпунктом 7 пункта 3</w:t>
        </w:r>
      </w:hyperlink>
      <w:r>
        <w:rPr>
          <w:sz w:val="20"/>
        </w:rPr>
        <w:t xml:space="preserve"> настоящего Порядка, комиссия выдает заключение о целесообразности (нецелесообразности)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Уполномоченный орган на основании заключения комиссии, указанного в </w:t>
      </w:r>
      <w:hyperlink w:history="0" w:anchor="P145" w:tooltip="41. По итогу рассмотрения вопроса, предусмотренного подпунктом 7 пункта 3 настоящего Порядка, комиссия выдает заключение о целесообразности (нецелесообразности)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.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 настоящего Порядка,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 установлении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 и внесении соответствующих изменений в краткосрочный план реализации Региональной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нецелесообразности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Заключения комиссии оформляются в виде протокола заседания комиссии, который подписывается всеми участниками заседания и в течение 10 рабочих дней направляется в уполномоченный орган для принятия решения по вопросам, предусмотренным </w:t>
      </w:r>
      <w:hyperlink w:history="0" w:anchor="P43" w:tooltip="4) о нецелесообразности финансирования услуг и (или) работ по капитальному ремонту общего имущества в многоквартирном доме;">
        <w:r>
          <w:rPr>
            <w:sz w:val="20"/>
            <w:color w:val="0000ff"/>
          </w:rPr>
          <w:t xml:space="preserve">подпунктами 4</w:t>
        </w:r>
      </w:hyperlink>
      <w:r>
        <w:rPr>
          <w:sz w:val="20"/>
        </w:rPr>
        <w:t xml:space="preserve"> - </w:t>
      </w:r>
      <w:hyperlink w:history="0" w:anchor="P46" w:tooltip="7)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постановлением Правительства Новосибирской области от 01.07.2014 N 261-п &quot;Об определении размера предельной стоимости услуг и (или) работ по капитальному ремонту общего имущества в многоквартирном доме&quot; (далее - постановление Правительства Новос...">
        <w:r>
          <w:rPr>
            <w:sz w:val="20"/>
            <w:color w:val="0000ff"/>
          </w:rPr>
          <w:t xml:space="preserve">7 пункта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Заключения комиссии могут быть обжалованы в судебном порядке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Принятые уполномоченным органом решения, а также заключения комиссии вносятся в реестр принятых решений и публикуются на сайте уполномоченного органа в течение 10 рабочих дней с момента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Ежегодно до 1 сентября уполномоченный орган утверждает приказ об учете принятых в соответствии с настоящим Порядком решений уполномоченного органа для актуализации Региональной программы в соответствии с </w:t>
      </w:r>
      <w:hyperlink w:history="0" r:id="rId37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частью 4 статьи 9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76" w:name="P176"/>
    <w:bookmarkEnd w:id="176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необходимости включения в Региональную программу с указанием планового периода проведения капитального ремонта общего имущества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Сведения об общем имуществе в многоквартирном доме, представленные в порядке и по форме, установленным </w:t>
      </w:r>
      <w:hyperlink w:history="0" r:id="rId38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домах", - на ______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Предложения по составу услуг и (или) работ по капитальному ремонту общего имущества в многоквартирном доме, согласованные региональным оператором, - на ______ л. в 1 экз.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лица, уполномоченного решением общего собрания представлять интересы собственников помещений в многоквартирном доме, о включении многоквартирного дома в региональную программу - на ______ л. в 1 экз.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Протокол решения общего собрания собственников помещений в многоквартирном доме по вопросу включения многоквартирного дома в Региональную программу - на ______ л. в 1 экз.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Документ, подтверждающий уровень износа конструктивного элемента и (или) инженерной системы (копия технического паспорта с учетом проведенных услуг и (или) работ по капитальному ремонту либо заключение специализированной организации), - на ______ л. в 1 экз. (при необходимости).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28" w:name="P228"/>
    <w:bookmarkEnd w:id="228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необходимости включения в Региональную программу вида работ по капитальному ремонту определенных конструктивных элементов и (или) инженерных систем в составе общего имущества собственников помещений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услуг и (или) работ по капитальному ремонту, предлагаемые к включению: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Сведения об общем имуществе в многоквартирном доме, представленные в порядке и по форме, установленным </w:t>
      </w:r>
      <w:hyperlink w:history="0" r:id="rId39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решения общего собрания собственников помещений в многоквартирном доме по вопросу включения в Региональную программу услуг и (или) работ по капитальному ремонту конструктивного элемента и (или) инженерной системы в многоквартирном доме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 осмотра управляющей организации или заключение специализированной организации, проводившей обследование многоквартирного дома,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80" w:name="P280"/>
    <w:bookmarkEnd w:id="280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необходимости переноса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услуг и (или) работ по капитальному ремонту, предлагаемые к переносу: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услуг и (или) работ по капитальному ремонту, предлагаемые к исключению: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Сведения об общем имуществе в многоквартирном доме, представленные в порядке и по форме, установленным </w:t>
      </w:r>
      <w:hyperlink w:history="0" r:id="rId40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решения общего собрания собственников помещений в многоквартирном доме по вопросу о переносе сроков капитального ремонта конструктивного элемента и (или) инженерной системы многоквартирного дома на более поздний период либо сокращения перечня планируемых видов услуг и (или) работ по капитальному ремонту общего имущества в многоквартирном доме (за исключением услуг и (или)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помещений)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 осмотра организации, осуществляющей управление многоквартирным домом, или заключение специализированной организации, проводившей обследование многоквартирного дома,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4" w:name="P334"/>
    <w:bookmarkEnd w:id="334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нецелесообразности финансирования услуг и (или) работ по капитальному ремонту общего имущества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Расчет размера предельной стоимости всех работ и (или) услуг по капитальному ремонту общего имущества в многоквартирном доме, предусмотренных Региональной программой, определенного в соответствии с </w:t>
      </w:r>
      <w:hyperlink w:history="0" r:id="rId41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N 261-п "Об определении размера предельной стоимости услуг и (или) работ по капитальному ремонту общего имущества в многоквартирном доме",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Расчет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Расчет имеющейся задолженности у собственников помещений в многоквартирном доме перед региональным оператором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Расчет планируемого объема поступления взносов на капитальный ремонт от собственников помещений в многоквартирном доме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4" w:name="P384"/>
    <w:bookmarkEnd w:id="384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об отсутствии необходимости повторного проведения услуг и (или) работ по капитальному ремонту в срок, установленный Региональной программой,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услуг и (или) работ по капитальному ремонту, повторное проведение которых в срок, установленный Региональной программой, не потребуется: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Сведения об общем имуществе в многоквартирном доме, представленные в порядке и по форме, установленным </w:t>
      </w:r>
      <w:hyperlink w:history="0" r:id="rId42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общего собрания собственников помещений в многоквартирном доме о проведении услуг и (или) работ по капитальному ремонту общего имущества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Акт(ы) приемки выполненных услуг и (или) работ по капитальному ремонту соответствующего конструктивного элемента и (или) инженерной системы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Договор(ы) на выполнение услуг и (или) работ по капитальному ремонту общего имущества в многоквартирном доме, заключенный(е) с индивидуальным предпринимателем или юридическим лицом,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Документ, подтверждающий уровень износа конструктивного элемента и (или) инженерной системы (технический паспорт с учетом проведенных работ по капитальному ремонту либо заключение специализированной организации),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37" w:name="P437"/>
    <w:bookmarkEnd w:id="437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необходимости замены вида (видов) услуг и (или) работ по капитальному ремонту конструктивного элемента и (или) инженерной системы, запланированных Региональной программой в один период, другим видом (видами) конструктивного элемента и (или) инженерной системы, запланированных Региональной программой на другой период,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Вид  (виды) услуг и (или) работ по капитальному ремонту, предлагаемые к</w:t>
      </w:r>
    </w:p>
    <w:p>
      <w:pPr>
        <w:pStyle w:val="1"/>
        <w:jc w:val="both"/>
      </w:pPr>
      <w:r>
        <w:rPr>
          <w:sz w:val="20"/>
        </w:rPr>
        <w:t xml:space="preserve">замене: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предусмотренные Региональной программой на период ________ гг., заменить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предусмотренные Региональной программой на период ________ гг.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Сведения об общем имуществе в многоквартирном доме, представленные в порядке и по форме, установленным </w:t>
      </w:r>
      <w:hyperlink w:history="0" r:id="rId43" w:tooltip="Приказ МС и ЖКХ Новосибирской области от 15.04.2014 N 77 (ред. от 30.10.2017) &quot;О порядке актуализации региональной программы капитального ремонта общего имущества в многоквартирных домах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Новосибирской области от 15.04.2014 N 77 "О порядке актуализации региональной программы капитального ремонта общего имущества в многоквартирных домах",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общего собрания собственников помещений в многоквартирном доме о замене видов услуг и (или) работ по капитальному ремонту общего имущества в многоквартирном доме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Акты осмотра организацией, осуществляющей управление многоквартирным домом, конструктивных элементов, в том числе акты испытаний инженерных систем дома или заключения специализированной организации, проводившей обследование многоквартирного дома,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установления необходимости</w:t>
      </w:r>
    </w:p>
    <w:p>
      <w:pPr>
        <w:pStyle w:val="0"/>
        <w:jc w:val="right"/>
      </w:pPr>
      <w:r>
        <w:rPr>
          <w:sz w:val="20"/>
        </w:rPr>
        <w:t xml:space="preserve">проведения капитального</w:t>
      </w:r>
    </w:p>
    <w:p>
      <w:pPr>
        <w:pStyle w:val="0"/>
        <w:jc w:val="right"/>
      </w:pPr>
      <w:r>
        <w:rPr>
          <w:sz w:val="20"/>
        </w:rPr>
        <w:t xml:space="preserve">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Министру жилищно-коммунального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хозяйства и энергетики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от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Адрес: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Телефон: 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2" w:name="P492"/>
    <w:bookmarkEnd w:id="492"/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Прошу Вас рассмотреть вопрос о необходимости увеличения предельной стоимости услуг и (или) работ по капитальному ремонту определенных конструктивных элементов и (или) инженерных систем в составе общего имущества собственников помещений в многоквартирном доме, определенной в соответствии с </w:t>
      </w:r>
      <w:hyperlink w:history="0" r:id="rId44" w:tooltip="Постановление Правительства Новосибирской области от 01.07.2014 N 261-п (ред. от 18.10.2022) &quot;Об определении размера предельной стоимости услуг и (или) работ по капитальному ремонту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01.07.2014 N 261-п "Об определении размера предельной стоимости услуг и (или) работ по капитальному ремонту общего имущества в многоквартирном доме" в отношении многоквартирного дома, расположенного по адресу: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муниципальный район 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муниципальное образование/сельсовет 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населенный пункт 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улица _________________________________________________________________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дома 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(если есть) ___________________________________________________.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(виды) услуг и (или) работ по капитальному ремонту, в отношении которых необходимо увеличить предельную стоимость: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настоящему заявлению прилагаю следующие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Протокол решения общего собрания собственников помещений в многоквартирном доме по вопросу об увеличении предельной стоимости выполнения работ по капитальному ремонту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Проектно-сметная документация на выполнение работ по капитальному ремонту в многоквартирном доме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Положительное заключение государственной экспертизы по результатам проверки достоверности определения сметной стоимости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Пояснительная записка регионального оператора о причинах превышения предельной стоимости работ по капитальному ремонту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Расчет обоснованного размера ежемесячного взноса на капитальный ремонт, необходимого для выполнения всех работ и (или) услуг по капитальному ремонту общего имущества в многоквартирном доме,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Расчет имеющейся задолженности у собственников помещений в многоквартирном доме перед региональным оператором - на _____ л. в 1 экз.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Расчет планируемого объема поступления взносов на капитальный ремонт от собственников помещений в многоквартирном доме - на _____ л. в 1 экз.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397"/>
        <w:gridCol w:w="1984"/>
        <w:gridCol w:w="397"/>
        <w:gridCol w:w="3628"/>
      </w:tblGrid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Заявитель:</w:t>
            </w:r>
          </w:p>
        </w:tc>
      </w:tr>
      <w:tr>
        <w:tc>
          <w:tcPr>
            <w:tcW w:w="26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6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отчество - при наличии)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11.04.2023 N 150-п</w:t>
            <w:br/>
            <w:t>"Об определении Порядка установления необходимос...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2BDF9A17EC761CBF9A75DBECA1D7704F7ACDC0EE96069806F5B61B04576F2A07238CD8FFF116A152BFC6AB8E37265B643B9C14290E54E5FvEE1I" TargetMode = "External"/>
	<Relationship Id="rId8" Type="http://schemas.openxmlformats.org/officeDocument/2006/relationships/hyperlink" Target="consultantplus://offline/ref=F2BDF9A17EC761CBF9A75DA8D971290DFAA58707EF6462D23A0C67E71A26F4F53278CBDABC54661D29F73FE1A32C3CE503F2CC448AF94E59FC85F23Ev0EAI" TargetMode = "External"/>
	<Relationship Id="rId9" Type="http://schemas.openxmlformats.org/officeDocument/2006/relationships/hyperlink" Target="consultantplus://offline/ref=F2BDF9A17EC761CBF9A75DA8D971290DFAA58707EF6562D6360F67E71A26F4F53278CBDAAE543E112BF320E9A3396AB445vAE4I" TargetMode = "External"/>
	<Relationship Id="rId10" Type="http://schemas.openxmlformats.org/officeDocument/2006/relationships/hyperlink" Target="consultantplus://offline/ref=F2BDF9A17EC761CBF9A75DA8D971290DFAA58707E76364D534043AED127FF8F7357794DFBB45661E2DE93EEDB92568B6v4E4I" TargetMode = "External"/>
	<Relationship Id="rId11" Type="http://schemas.openxmlformats.org/officeDocument/2006/relationships/hyperlink" Target="consultantplus://offline/ref=F2BDF9A17EC761CBF9A75DA8D971290DFAA58707EF6360D73B0867E71A26F4F53278CBDAAE543E112BF320E9A3396AB445vAE4I" TargetMode = "External"/>
	<Relationship Id="rId12" Type="http://schemas.openxmlformats.org/officeDocument/2006/relationships/hyperlink" Target="consultantplus://offline/ref=F2BDF9A17EC761CBF9A75DA8D971290DFAA58707EF6364D33B0F67E71A26F4F53278CBDAAE543E112BF320E9A3396AB445vAE4I" TargetMode = "External"/>
	<Relationship Id="rId13" Type="http://schemas.openxmlformats.org/officeDocument/2006/relationships/hyperlink" Target="consultantplus://offline/ref=F2BDF9A17EC761CBF9A75DA8D971290DFAA58707EF626BDF3A0D67E71A26F4F53278CBDAAE543E112BF320E9A3396AB445vAE4I" TargetMode = "External"/>
	<Relationship Id="rId14" Type="http://schemas.openxmlformats.org/officeDocument/2006/relationships/hyperlink" Target="consultantplus://offline/ref=F2BDF9A17EC761CBF9A75DA8D971290DFAA58707EF646AD4320C67E71A26F4F53278CBDABC54661D29F73FEFAF2C3CE503F2CC448AF94E59FC85F23Ev0EAI" TargetMode = "External"/>
	<Relationship Id="rId15" Type="http://schemas.openxmlformats.org/officeDocument/2006/relationships/hyperlink" Target="consultantplus://offline/ref=F2BDF9A17EC761CBF9A75DBECA1D7704F7ACDE02EB6869806F5B61B04576F2A060389583FD14751C2DE93CE9A5v2E4I" TargetMode = "External"/>
	<Relationship Id="rId16" Type="http://schemas.openxmlformats.org/officeDocument/2006/relationships/hyperlink" Target="consultantplus://offline/ref=F2BDF9A17EC761CBF9A75DA8D971290DFAA58707EF6467D0300B67E71A26F4F53278CBDAAE543E112BF320E9A3396AB445vAE4I" TargetMode = "External"/>
	<Relationship Id="rId17" Type="http://schemas.openxmlformats.org/officeDocument/2006/relationships/hyperlink" Target="consultantplus://offline/ref=F2BDF9A17EC761CBF9A75DA8D971290DFAA58707EF6161DE340A67E71A26F4F53278CBDAAE543E112BF320E9A3396AB445vAE4I" TargetMode = "External"/>
	<Relationship Id="rId18" Type="http://schemas.openxmlformats.org/officeDocument/2006/relationships/hyperlink" Target="consultantplus://offline/ref=F2BDF9A17EC761CBF9A75DA8D971290DFAA58707EF6460D4340B67E71A26F4F53278CBDABC54661D29F73EEDA72C3CE503F2CC448AF94E59FC85F23Ev0EAI" TargetMode = "External"/>
	<Relationship Id="rId19" Type="http://schemas.openxmlformats.org/officeDocument/2006/relationships/hyperlink" Target="consultantplus://offline/ref=F2BDF9A17EC761CBF9A75DA8D971290DFAA58707EF6460D4340B67E71A26F4F53278CBDABC54661D29F73EEAAE2C3CE503F2CC448AF94E59FC85F23Ev0EAI" TargetMode = "External"/>
	<Relationship Id="rId20" Type="http://schemas.openxmlformats.org/officeDocument/2006/relationships/hyperlink" Target="consultantplus://offline/ref=F2BDF9A17EC761CBF9A75DA8D971290DFAA58707EF6462D23A0C67E71A26F4F53278CBDABC54661D29F73EE1A12C3CE503F2CC448AF94E59FC85F23Ev0EAI" TargetMode = "External"/>
	<Relationship Id="rId21" Type="http://schemas.openxmlformats.org/officeDocument/2006/relationships/hyperlink" Target="consultantplus://offline/ref=F2BDF9A17EC761CBF9A75DA8D971290DFAA58707EF6462D23A0C67E71A26F4F53278CBDABC54661D29F73EE0A22C3CE503F2CC448AF94E59FC85F23Ev0EAI" TargetMode = "External"/>
	<Relationship Id="rId22" Type="http://schemas.openxmlformats.org/officeDocument/2006/relationships/hyperlink" Target="consultantplus://offline/ref=F2BDF9A17EC761CBF9A75DA8D971290DFAA58707EF6167D23A0C67E71A26F4F53278CBDABC54661D29F73EE9AE2C3CE503F2CC448AF94E59FC85F23Ev0EAI" TargetMode = "External"/>
	<Relationship Id="rId23" Type="http://schemas.openxmlformats.org/officeDocument/2006/relationships/hyperlink" Target="consultantplus://offline/ref=F2BDF9A17EC761CBF9A75DA8D971290DFAA58707EF6462D23A0C67E71A26F4F53278CBDABC54661D29F73EE1A12C3CE503F2CC448AF94E59FC85F23Ev0EAI" TargetMode = "External"/>
	<Relationship Id="rId24" Type="http://schemas.openxmlformats.org/officeDocument/2006/relationships/hyperlink" Target="consultantplus://offline/ref=F2BDF9A17EC761CBF9A75DA8D971290DFAA58707EF6462D23A0C67E71A26F4F53278CBDABC54661D29F73EE0A22C3CE503F2CC448AF94E59FC85F23Ev0EAI" TargetMode = "External"/>
	<Relationship Id="rId25" Type="http://schemas.openxmlformats.org/officeDocument/2006/relationships/hyperlink" Target="consultantplus://offline/ref=F2BDF9A17EC761CBF9A75DA8D971290DFAA58707EF6167D23A0C67E71A26F4F53278CBDABC54661D29F73EE9AE2C3CE503F2CC448AF94E59FC85F23Ev0EAI" TargetMode = "External"/>
	<Relationship Id="rId26" Type="http://schemas.openxmlformats.org/officeDocument/2006/relationships/hyperlink" Target="consultantplus://offline/ref=F2BDF9A17EC761CBF9A75CB0CA1D7704F1AFD80BE5373E823E0E6FB54D26A8B06471C28AE1106F022BF73CvEEAI" TargetMode = "External"/>
	<Relationship Id="rId27" Type="http://schemas.openxmlformats.org/officeDocument/2006/relationships/hyperlink" Target="consultantplus://offline/ref=F2BDF9A17EC761CBF9A75DBECA1D7704F0AAD809EF6069806F5B61B04576F2A07238CD8FFF106B1929FC6AB8E37265B643B9C14290E54E5FvEE1I" TargetMode = "External"/>
	<Relationship Id="rId28" Type="http://schemas.openxmlformats.org/officeDocument/2006/relationships/hyperlink" Target="consultantplus://offline/ref=F2BDF9A17EC761CBF9A75DA8D971290DFAA58707EF6467D0300B67E71A26F4F53278CBDAAE543E112BF320E9A3396AB445vAE4I" TargetMode = "External"/>
	<Relationship Id="rId29" Type="http://schemas.openxmlformats.org/officeDocument/2006/relationships/hyperlink" Target="consultantplus://offline/ref=F2BDF9A17EC761CBF9A75DBECA1D7704F7ACDC0EE96069806F5B61B04576F2A07238CD8DFC17604878B36BE4A52376B443B9C3468CvEE4I" TargetMode = "External"/>
	<Relationship Id="rId30" Type="http://schemas.openxmlformats.org/officeDocument/2006/relationships/hyperlink" Target="consultantplus://offline/ref=F2BDF9A17EC761CBF9A75DBECA1D7704F7ACDC0EE96069806F5B61B04576F2A07238CD8DFC17604878B36BE4A52376B443B9C3468CvEE4I" TargetMode = "External"/>
	<Relationship Id="rId31" Type="http://schemas.openxmlformats.org/officeDocument/2006/relationships/hyperlink" Target="consultantplus://offline/ref=F2BDF9A17EC761CBF9A75DA8D971290DFAA58707EF6462D23A0C67E71A26F4F53278CBDABC54661D29F73DEBA42C3CE503F2CC448AF94E59FC85F23Ev0EAI" TargetMode = "External"/>
	<Relationship Id="rId32" Type="http://schemas.openxmlformats.org/officeDocument/2006/relationships/hyperlink" Target="consultantplus://offline/ref=F2BDF9A17EC761CBF9A75DBECA1D7704F7ACDC0EE96069806F5B61B04576F2A07238CD8FFF1968177DA67ABCAA256CAA47A3DF448EE5v4EDI" TargetMode = "External"/>
	<Relationship Id="rId33" Type="http://schemas.openxmlformats.org/officeDocument/2006/relationships/hyperlink" Target="consultantplus://offline/ref=F2BDF9A17EC761CBF9A75DA8D971290DFAA58707EF6462D23A0C67E71A26F4F53278CBDABC54661D29F73EEEA22C3CE503F2CC448AF94E59FC85F23Ev0EAI" TargetMode = "External"/>
	<Relationship Id="rId34" Type="http://schemas.openxmlformats.org/officeDocument/2006/relationships/hyperlink" Target="consultantplus://offline/ref=F2BDF9A17EC761CBF9A75DA8D971290DFAA58707EF6467D0300B67E71A26F4F53278CBDAAE543E112BF320E9A3396AB445vAE4I" TargetMode = "External"/>
	<Relationship Id="rId35" Type="http://schemas.openxmlformats.org/officeDocument/2006/relationships/hyperlink" Target="consultantplus://offline/ref=F2BDF9A17EC761CBF9A75DA8D971290DFAA58707EF6462D23A0C67E71A26F4F53278CBDABC54661D29F73EEEA42C3CE503F2CC448AF94E59FC85F23Ev0EAI" TargetMode = "External"/>
	<Relationship Id="rId36" Type="http://schemas.openxmlformats.org/officeDocument/2006/relationships/hyperlink" Target="consultantplus://offline/ref=F2BDF9A17EC761CBF9A75DA8D971290DFAA58707EF6467D0300B67E71A26F4F53278CBDAAE543E112BF320E9A3396AB445vAE4I" TargetMode = "External"/>
	<Relationship Id="rId37" Type="http://schemas.openxmlformats.org/officeDocument/2006/relationships/hyperlink" Target="consultantplus://offline/ref=F2BDF9A17EC761CBF9A75DA8D971290DFAA58707EF6462D23A0C67E71A26F4F53278CBDABC54661D29F73EE1A32C3CE503F2CC448AF94E59FC85F23Ev0EAI" TargetMode = "External"/>
	<Relationship Id="rId38" Type="http://schemas.openxmlformats.org/officeDocument/2006/relationships/hyperlink" Target="consultantplus://offline/ref=F2BDF9A17EC761CBF9A75DA8D971290DFAA58707EF6161DE340A67E71A26F4F53278CBDAAE543E112BF320E9A3396AB445vAE4I" TargetMode = "External"/>
	<Relationship Id="rId39" Type="http://schemas.openxmlformats.org/officeDocument/2006/relationships/hyperlink" Target="consultantplus://offline/ref=F2BDF9A17EC761CBF9A75DA8D971290DFAA58707EF6161DE340A67E71A26F4F53278CBDAAE543E112BF320E9A3396AB445vAE4I" TargetMode = "External"/>
	<Relationship Id="rId40" Type="http://schemas.openxmlformats.org/officeDocument/2006/relationships/hyperlink" Target="consultantplus://offline/ref=F2BDF9A17EC761CBF9A75DA8D971290DFAA58707EF6161DE340A67E71A26F4F53278CBDAAE543E112BF320E9A3396AB445vAE4I" TargetMode = "External"/>
	<Relationship Id="rId41" Type="http://schemas.openxmlformats.org/officeDocument/2006/relationships/hyperlink" Target="consultantplus://offline/ref=F2BDF9A17EC761CBF9A75DA8D971290DFAA58707EF6467D0300B67E71A26F4F53278CBDAAE543E112BF320E9A3396AB445vAE4I" TargetMode = "External"/>
	<Relationship Id="rId42" Type="http://schemas.openxmlformats.org/officeDocument/2006/relationships/hyperlink" Target="consultantplus://offline/ref=F2BDF9A17EC761CBF9A75DA8D971290DFAA58707EF6161DE340A67E71A26F4F53278CBDAAE543E112BF320E9A3396AB445vAE4I" TargetMode = "External"/>
	<Relationship Id="rId43" Type="http://schemas.openxmlformats.org/officeDocument/2006/relationships/hyperlink" Target="consultantplus://offline/ref=F2BDF9A17EC761CBF9A75DA8D971290DFAA58707EF6161DE340A67E71A26F4F53278CBDAAE543E112BF320E9A3396AB445vAE4I" TargetMode = "External"/>
	<Relationship Id="rId44" Type="http://schemas.openxmlformats.org/officeDocument/2006/relationships/hyperlink" Target="consultantplus://offline/ref=F2BDF9A17EC761CBF9A75DA8D971290DFAA58707EF6467D0300B67E71A26F4F53278CBDAAE543E112BF320E9A3396AB445vAE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11.04.2023 N 150-п
"Об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области"</dc:title>
  <dcterms:created xsi:type="dcterms:W3CDTF">2023-04-24T08:04:47Z</dcterms:created>
</cp:coreProperties>
</file>